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D63BA7" w:rsidRPr="00D63BA7" w14:paraId="0C4D7FBC" w14:textId="77777777" w:rsidTr="00D63BA7">
        <w:trPr>
          <w:trHeight w:val="3253"/>
        </w:trPr>
        <w:tc>
          <w:tcPr>
            <w:tcW w:w="4895" w:type="dxa"/>
          </w:tcPr>
          <w:p w14:paraId="24D8A75B" w14:textId="77777777" w:rsidR="00D63BA7" w:rsidRPr="00D63BA7" w:rsidRDefault="00D63BA7" w:rsidP="00D63BA7">
            <w:pPr>
              <w:tabs>
                <w:tab w:val="center" w:pos="2894"/>
                <w:tab w:val="center" w:pos="3602"/>
                <w:tab w:val="center" w:pos="4310"/>
                <w:tab w:val="center" w:pos="5927"/>
              </w:tabs>
              <w:rPr>
                <w:rFonts w:ascii="Times New Roman" w:hAnsi="Times New Roman"/>
                <w:sz w:val="28"/>
              </w:rPr>
            </w:pPr>
            <w:bookmarkStart w:id="0" w:name="_Hlk100216007"/>
            <w:r w:rsidRPr="00D63BA7">
              <w:rPr>
                <w:rFonts w:ascii="Times New Roman" w:hAnsi="Times New Roman"/>
                <w:sz w:val="28"/>
              </w:rPr>
              <w:t xml:space="preserve">СОГЛАСОВАНО </w:t>
            </w:r>
            <w:r w:rsidRPr="00D63BA7">
              <w:rPr>
                <w:rFonts w:ascii="Times New Roman" w:hAnsi="Times New Roman"/>
                <w:sz w:val="28"/>
              </w:rPr>
              <w:tab/>
              <w:t xml:space="preserve"> </w:t>
            </w:r>
            <w:r w:rsidRPr="00D63BA7">
              <w:rPr>
                <w:rFonts w:ascii="Times New Roman" w:hAnsi="Times New Roman"/>
                <w:sz w:val="28"/>
              </w:rPr>
              <w:tab/>
              <w:t xml:space="preserve"> </w:t>
            </w:r>
            <w:r w:rsidRPr="00D63BA7">
              <w:rPr>
                <w:rFonts w:ascii="Times New Roman" w:hAnsi="Times New Roman"/>
                <w:sz w:val="28"/>
              </w:rPr>
              <w:tab/>
              <w:t xml:space="preserve"> </w:t>
            </w:r>
            <w:r w:rsidRPr="00D63BA7">
              <w:rPr>
                <w:rFonts w:ascii="Times New Roman" w:hAnsi="Times New Roman"/>
                <w:sz w:val="28"/>
              </w:rPr>
              <w:tab/>
              <w:t xml:space="preserve"> </w:t>
            </w:r>
          </w:p>
          <w:p w14:paraId="269921F1" w14:textId="77777777" w:rsidR="00D63BA7" w:rsidRPr="00D63BA7" w:rsidRDefault="00D63BA7" w:rsidP="00D63BA7">
            <w:pPr>
              <w:spacing w:after="13"/>
              <w:ind w:left="57" w:hanging="10"/>
              <w:jc w:val="both"/>
              <w:rPr>
                <w:rFonts w:ascii="Times New Roman" w:hAnsi="Times New Roman"/>
                <w:sz w:val="28"/>
              </w:rPr>
            </w:pPr>
            <w:r w:rsidRPr="00D63BA7">
              <w:rPr>
                <w:rFonts w:ascii="Times New Roman" w:hAnsi="Times New Roman"/>
                <w:sz w:val="28"/>
              </w:rPr>
              <w:t xml:space="preserve">Председатель Арбитражного суда Ярославской области  </w:t>
            </w:r>
          </w:p>
          <w:p w14:paraId="5BB7EE82" w14:textId="77777777" w:rsidR="00D63BA7" w:rsidRPr="00D63BA7" w:rsidRDefault="00D63BA7" w:rsidP="00D63BA7">
            <w:pPr>
              <w:spacing w:after="13"/>
              <w:ind w:left="57" w:hanging="10"/>
              <w:jc w:val="both"/>
              <w:rPr>
                <w:rFonts w:ascii="Times New Roman" w:hAnsi="Times New Roman"/>
                <w:sz w:val="28"/>
              </w:rPr>
            </w:pPr>
          </w:p>
          <w:p w14:paraId="3A45CC27" w14:textId="77777777" w:rsidR="00D63BA7" w:rsidRPr="00D63BA7" w:rsidRDefault="00D63BA7" w:rsidP="00D63BA7">
            <w:pPr>
              <w:spacing w:after="13"/>
              <w:ind w:left="57" w:hanging="10"/>
              <w:jc w:val="both"/>
              <w:rPr>
                <w:rFonts w:ascii="Times New Roman" w:hAnsi="Times New Roman"/>
                <w:sz w:val="28"/>
              </w:rPr>
            </w:pPr>
            <w:r w:rsidRPr="00D63BA7">
              <w:rPr>
                <w:rFonts w:ascii="Times New Roman" w:hAnsi="Times New Roman"/>
                <w:sz w:val="28"/>
              </w:rPr>
              <w:t xml:space="preserve">_______________________В.В. </w:t>
            </w:r>
            <w:proofErr w:type="spellStart"/>
            <w:r w:rsidRPr="00D63BA7">
              <w:rPr>
                <w:rFonts w:ascii="Times New Roman" w:hAnsi="Times New Roman"/>
                <w:sz w:val="28"/>
              </w:rPr>
              <w:t>Гущев</w:t>
            </w:r>
            <w:proofErr w:type="spellEnd"/>
          </w:p>
          <w:p w14:paraId="22B5CAF0" w14:textId="77777777" w:rsidR="00D63BA7" w:rsidRPr="00D63BA7" w:rsidRDefault="00D63BA7" w:rsidP="00D63BA7">
            <w:pPr>
              <w:spacing w:after="13"/>
              <w:ind w:left="57" w:hanging="10"/>
              <w:jc w:val="both"/>
              <w:rPr>
                <w:rFonts w:ascii="Times New Roman" w:hAnsi="Times New Roman"/>
                <w:sz w:val="28"/>
              </w:rPr>
            </w:pPr>
            <w:r w:rsidRPr="00D63BA7">
              <w:rPr>
                <w:rFonts w:ascii="Times New Roman" w:hAnsi="Times New Roman"/>
                <w:sz w:val="28"/>
              </w:rPr>
              <w:t xml:space="preserve">    М.П.</w:t>
            </w:r>
          </w:p>
          <w:p w14:paraId="333719B4" w14:textId="77777777" w:rsidR="00D63BA7" w:rsidRPr="00D63BA7" w:rsidRDefault="00D63BA7" w:rsidP="00D63BA7">
            <w:pPr>
              <w:spacing w:line="237" w:lineRule="auto"/>
              <w:rPr>
                <w:rFonts w:ascii="Times New Roman" w:hAnsi="Times New Roman"/>
                <w:sz w:val="28"/>
              </w:rPr>
            </w:pPr>
          </w:p>
          <w:p w14:paraId="63E1D0ED" w14:textId="77777777" w:rsidR="00D63BA7" w:rsidRPr="00D63BA7" w:rsidRDefault="00D63BA7" w:rsidP="00D63BA7">
            <w:pPr>
              <w:spacing w:line="237" w:lineRule="auto"/>
              <w:rPr>
                <w:rFonts w:ascii="Times New Roman" w:hAnsi="Times New Roman"/>
                <w:sz w:val="28"/>
              </w:rPr>
            </w:pPr>
            <w:r w:rsidRPr="00D63BA7">
              <w:rPr>
                <w:rFonts w:ascii="Times New Roman" w:hAnsi="Times New Roman"/>
                <w:sz w:val="28"/>
              </w:rPr>
              <w:t xml:space="preserve">    </w:t>
            </w:r>
          </w:p>
        </w:tc>
        <w:tc>
          <w:tcPr>
            <w:tcW w:w="4961" w:type="dxa"/>
            <w:hideMark/>
          </w:tcPr>
          <w:p w14:paraId="6918F953" w14:textId="77777777" w:rsidR="00D63BA7" w:rsidRPr="00D63BA7" w:rsidRDefault="00D63BA7" w:rsidP="00D63BA7">
            <w:pPr>
              <w:spacing w:line="360" w:lineRule="auto"/>
              <w:rPr>
                <w:rFonts w:ascii="Times New Roman" w:hAnsi="Times New Roman"/>
                <w:bCs/>
                <w:sz w:val="28"/>
                <w:szCs w:val="28"/>
              </w:rPr>
            </w:pPr>
            <w:r w:rsidRPr="00D63BA7">
              <w:rPr>
                <w:rFonts w:ascii="Times New Roman" w:hAnsi="Times New Roman"/>
                <w:bCs/>
                <w:sz w:val="28"/>
                <w:szCs w:val="28"/>
              </w:rPr>
              <w:t>УТВЕРЖДАЮ</w:t>
            </w:r>
          </w:p>
          <w:p w14:paraId="7E21CE33" w14:textId="77777777" w:rsidR="00D63BA7" w:rsidRPr="00D63BA7" w:rsidRDefault="00D63BA7" w:rsidP="00D63BA7">
            <w:pPr>
              <w:spacing w:line="360" w:lineRule="auto"/>
              <w:rPr>
                <w:rFonts w:ascii="Times New Roman" w:hAnsi="Times New Roman"/>
                <w:bCs/>
                <w:sz w:val="28"/>
                <w:szCs w:val="28"/>
              </w:rPr>
            </w:pPr>
            <w:r w:rsidRPr="00D63BA7">
              <w:rPr>
                <w:rFonts w:ascii="Times New Roman" w:hAnsi="Times New Roman"/>
                <w:bCs/>
                <w:sz w:val="28"/>
                <w:szCs w:val="28"/>
              </w:rPr>
              <w:t>Директор</w:t>
            </w:r>
          </w:p>
          <w:p w14:paraId="71F06DB0" w14:textId="77777777" w:rsidR="00D63BA7" w:rsidRPr="00D63BA7" w:rsidRDefault="00D63BA7" w:rsidP="00D63BA7">
            <w:pPr>
              <w:spacing w:line="360" w:lineRule="auto"/>
              <w:rPr>
                <w:rFonts w:ascii="Times New Roman" w:hAnsi="Times New Roman"/>
                <w:bCs/>
                <w:sz w:val="28"/>
                <w:szCs w:val="28"/>
              </w:rPr>
            </w:pPr>
            <w:r w:rsidRPr="00D63BA7">
              <w:rPr>
                <w:rFonts w:ascii="Times New Roman" w:hAnsi="Times New Roman"/>
                <w:bCs/>
                <w:sz w:val="28"/>
                <w:szCs w:val="28"/>
              </w:rPr>
              <w:t>Ярославского филиала</w:t>
            </w:r>
          </w:p>
          <w:p w14:paraId="2FAD002F" w14:textId="77777777" w:rsidR="00D63BA7" w:rsidRPr="00D63BA7" w:rsidRDefault="00D63BA7" w:rsidP="00D63BA7">
            <w:pPr>
              <w:spacing w:line="360" w:lineRule="auto"/>
              <w:rPr>
                <w:rFonts w:ascii="Times New Roman" w:hAnsi="Times New Roman"/>
                <w:bCs/>
                <w:sz w:val="28"/>
                <w:szCs w:val="28"/>
              </w:rPr>
            </w:pPr>
            <w:proofErr w:type="spellStart"/>
            <w:r w:rsidRPr="00D63BA7">
              <w:rPr>
                <w:rFonts w:ascii="Times New Roman" w:hAnsi="Times New Roman"/>
                <w:bCs/>
                <w:sz w:val="28"/>
                <w:szCs w:val="28"/>
              </w:rPr>
              <w:t>Финуниверситета</w:t>
            </w:r>
            <w:proofErr w:type="spellEnd"/>
          </w:p>
          <w:p w14:paraId="1AECDFAC" w14:textId="77777777" w:rsidR="00D63BA7" w:rsidRPr="00D63BA7" w:rsidRDefault="00D63BA7" w:rsidP="00D63BA7">
            <w:pPr>
              <w:spacing w:line="360" w:lineRule="auto"/>
              <w:jc w:val="both"/>
              <w:rPr>
                <w:rFonts w:ascii="Times New Roman" w:hAnsi="Times New Roman"/>
                <w:sz w:val="28"/>
              </w:rPr>
            </w:pPr>
            <w:r w:rsidRPr="00D63BA7">
              <w:rPr>
                <w:rFonts w:ascii="Times New Roman" w:hAnsi="Times New Roman"/>
                <w:bCs/>
                <w:sz w:val="28"/>
                <w:szCs w:val="28"/>
              </w:rPr>
              <w:t>_______________В.А. Кваша</w:t>
            </w:r>
          </w:p>
        </w:tc>
      </w:tr>
    </w:tbl>
    <w:p w14:paraId="142A1642" w14:textId="77777777" w:rsidR="00D63BA7" w:rsidRPr="00D63BA7" w:rsidRDefault="00D63BA7" w:rsidP="00D63BA7">
      <w:pPr>
        <w:spacing w:after="160" w:line="256" w:lineRule="auto"/>
        <w:rPr>
          <w:rFonts w:ascii="Times New Roman" w:eastAsia="Calibri" w:hAnsi="Times New Roman" w:cs="Times New Roman"/>
          <w:sz w:val="28"/>
          <w:szCs w:val="28"/>
          <w:lang w:eastAsia="en-US"/>
        </w:rPr>
      </w:pPr>
      <w:r w:rsidRPr="00D63BA7">
        <w:rPr>
          <w:rFonts w:ascii="Times New Roman" w:eastAsia="Calibri" w:hAnsi="Times New Roman" w:cs="Times New Roman"/>
          <w:sz w:val="28"/>
          <w:szCs w:val="28"/>
          <w:lang w:eastAsia="en-US"/>
        </w:rPr>
        <w:t xml:space="preserve">   «15» июня 2023 г.</w:t>
      </w:r>
      <w:r w:rsidRPr="00D63BA7">
        <w:rPr>
          <w:rFonts w:ascii="Times New Roman" w:eastAsia="Calibri" w:hAnsi="Times New Roman" w:cs="Times New Roman"/>
          <w:sz w:val="28"/>
          <w:szCs w:val="28"/>
          <w:lang w:eastAsia="en-US"/>
        </w:rPr>
        <w:tab/>
      </w:r>
      <w:r w:rsidRPr="00D63BA7">
        <w:rPr>
          <w:rFonts w:ascii="Times New Roman" w:eastAsia="Calibri" w:hAnsi="Times New Roman" w:cs="Times New Roman"/>
          <w:sz w:val="28"/>
          <w:szCs w:val="28"/>
          <w:lang w:eastAsia="en-US"/>
        </w:rPr>
        <w:tab/>
      </w:r>
      <w:r w:rsidRPr="00D63BA7">
        <w:rPr>
          <w:rFonts w:ascii="Times New Roman" w:eastAsia="Calibri" w:hAnsi="Times New Roman" w:cs="Times New Roman"/>
          <w:sz w:val="28"/>
          <w:szCs w:val="28"/>
          <w:lang w:eastAsia="en-US"/>
        </w:rPr>
        <w:tab/>
        <w:t xml:space="preserve">                           «20» июня 2023 г.</w:t>
      </w:r>
      <w:bookmarkEnd w:id="0"/>
    </w:p>
    <w:p w14:paraId="3C4CCC67" w14:textId="77777777" w:rsidR="00A34B7C" w:rsidRDefault="00A34B7C" w:rsidP="00077336">
      <w:pPr>
        <w:spacing w:after="283" w:line="240" w:lineRule="auto"/>
        <w:jc w:val="center"/>
        <w:rPr>
          <w:rFonts w:ascii="Times New Roman" w:hAnsi="Times New Roman" w:cs="Times New Roman"/>
          <w:b/>
          <w:bCs/>
          <w:sz w:val="28"/>
          <w:szCs w:val="28"/>
        </w:rPr>
      </w:pPr>
    </w:p>
    <w:p w14:paraId="29260C78" w14:textId="01D3FAE5"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F0478B4" w14:textId="77777777" w:rsidR="00765AFB" w:rsidRPr="00765AFB" w:rsidRDefault="00765AFB" w:rsidP="00765AFB">
      <w:pPr>
        <w:widowControl w:val="0"/>
        <w:spacing w:after="0" w:line="240" w:lineRule="auto"/>
        <w:ind w:firstLine="709"/>
        <w:jc w:val="center"/>
        <w:rPr>
          <w:rFonts w:ascii="Times New Roman" w:eastAsia="Calibri" w:hAnsi="Times New Roman" w:cs="Times New Roman"/>
          <w:sz w:val="28"/>
          <w:szCs w:val="28"/>
          <w:lang w:eastAsia="en-US"/>
        </w:rPr>
      </w:pPr>
      <w:r w:rsidRPr="00765AFB">
        <w:rPr>
          <w:rFonts w:ascii="Times New Roman" w:eastAsia="Calibri" w:hAnsi="Times New Roman" w:cs="Times New Roman"/>
          <w:b/>
          <w:sz w:val="28"/>
          <w:szCs w:val="28"/>
          <w:lang w:eastAsia="en-US"/>
        </w:rPr>
        <w:t>ПРАВОВОЕ РЕГУЛИРОВАНИЕ СОЗДАНИЯ И ИСПОЛЬЗОВАНИЯ ФИНАНСОВЫХ ТЕХНОЛОГИЙ</w:t>
      </w:r>
    </w:p>
    <w:p w14:paraId="263CBE3E" w14:textId="311961D4"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694A6183"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008DA6C1"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765AFB" w:rsidRPr="00765AFB">
        <w:rPr>
          <w:rFonts w:ascii="Times New Roman" w:eastAsia="Calibri" w:hAnsi="Times New Roman" w:cs="Times New Roman"/>
          <w:sz w:val="28"/>
          <w:szCs w:val="28"/>
          <w:lang w:eastAsia="en-US"/>
        </w:rPr>
        <w:t>С.О. Кузнецова</w:t>
      </w:r>
    </w:p>
    <w:p w14:paraId="16306544" w14:textId="77777777" w:rsidR="007F54B1" w:rsidRPr="00A02811" w:rsidRDefault="007F54B1" w:rsidP="007F54B1">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59A9A523" w14:textId="77777777" w:rsidR="007F54B1" w:rsidRPr="007B7271" w:rsidRDefault="007F54B1" w:rsidP="007F54B1">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5C311BD6" w14:textId="77777777" w:rsidR="007F54B1" w:rsidRDefault="007F54B1" w:rsidP="007F54B1">
      <w:pPr>
        <w:spacing w:line="240" w:lineRule="auto"/>
        <w:jc w:val="center"/>
        <w:rPr>
          <w:rFonts w:ascii="Times New Roman" w:hAnsi="Times New Roman" w:cs="Times New Roman"/>
          <w:sz w:val="28"/>
          <w:szCs w:val="28"/>
        </w:rPr>
      </w:pPr>
    </w:p>
    <w:p w14:paraId="42184145" w14:textId="77777777" w:rsidR="007F54B1" w:rsidRDefault="007F54B1" w:rsidP="007F54B1">
      <w:pPr>
        <w:spacing w:line="240" w:lineRule="auto"/>
        <w:jc w:val="center"/>
        <w:rPr>
          <w:rFonts w:ascii="Times New Roman" w:hAnsi="Times New Roman" w:cs="Times New Roman"/>
          <w:sz w:val="28"/>
          <w:szCs w:val="28"/>
        </w:rPr>
      </w:pPr>
    </w:p>
    <w:p w14:paraId="4D1B6328" w14:textId="77777777" w:rsidR="00D63BA7" w:rsidRDefault="00D63BA7" w:rsidP="007F54B1">
      <w:pPr>
        <w:spacing w:line="240" w:lineRule="auto"/>
        <w:jc w:val="center"/>
        <w:rPr>
          <w:rFonts w:ascii="Times New Roman" w:hAnsi="Times New Roman" w:cs="Times New Roman"/>
          <w:sz w:val="28"/>
          <w:szCs w:val="28"/>
        </w:rPr>
      </w:pPr>
    </w:p>
    <w:p w14:paraId="6305BEB3" w14:textId="77777777" w:rsidR="007F54B1" w:rsidRPr="00544045" w:rsidRDefault="007F54B1" w:rsidP="007F54B1">
      <w:pPr>
        <w:spacing w:line="240" w:lineRule="auto"/>
        <w:jc w:val="center"/>
        <w:rPr>
          <w:rFonts w:ascii="Times New Roman" w:hAnsi="Times New Roman" w:cs="Times New Roman"/>
          <w:sz w:val="28"/>
          <w:szCs w:val="28"/>
        </w:rPr>
        <w:sectPr w:rsidR="007F54B1" w:rsidRPr="00544045" w:rsidSect="007F54B1">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1DB7255F"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185B8E" w:rsidRPr="00751CD5">
        <w:rPr>
          <w:rFonts w:ascii="Times New Roman" w:hAnsi="Times New Roman"/>
          <w:color w:val="000000" w:themeColor="text1"/>
          <w:sz w:val="24"/>
          <w:szCs w:val="24"/>
        </w:rPr>
        <w:t>Правовое регулирование создания и использования финансовых технологий</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w:t>
      </w:r>
      <w:r w:rsidR="005546DF" w:rsidRPr="005546DF">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0030167B">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7F54B1">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19"/>
        <w:gridCol w:w="2419"/>
        <w:gridCol w:w="3356"/>
      </w:tblGrid>
      <w:tr w:rsidR="00F00452" w:rsidRPr="00751CD5" w14:paraId="772D06AD" w14:textId="77777777" w:rsidTr="00B10051">
        <w:tc>
          <w:tcPr>
            <w:tcW w:w="1565" w:type="dxa"/>
          </w:tcPr>
          <w:p w14:paraId="1979395E" w14:textId="77777777" w:rsidR="00F00452" w:rsidRPr="00751CD5" w:rsidRDefault="00F00452" w:rsidP="00146615">
            <w:pPr>
              <w:pStyle w:val="Default"/>
              <w:widowControl w:val="0"/>
              <w:jc w:val="center"/>
              <w:rPr>
                <w:color w:val="auto"/>
              </w:rPr>
            </w:pPr>
            <w:r w:rsidRPr="00751CD5">
              <w:rPr>
                <w:color w:val="auto"/>
              </w:rPr>
              <w:t xml:space="preserve">Код </w:t>
            </w:r>
          </w:p>
          <w:p w14:paraId="5A9A9D0B" w14:textId="77777777" w:rsidR="00F00452" w:rsidRPr="00751CD5" w:rsidRDefault="00F00452" w:rsidP="00146615">
            <w:pPr>
              <w:pStyle w:val="Default"/>
              <w:widowControl w:val="0"/>
              <w:jc w:val="center"/>
              <w:rPr>
                <w:color w:val="auto"/>
              </w:rPr>
            </w:pPr>
            <w:r w:rsidRPr="00751CD5">
              <w:rPr>
                <w:color w:val="auto"/>
              </w:rPr>
              <w:t>компетенции</w:t>
            </w:r>
          </w:p>
        </w:tc>
        <w:tc>
          <w:tcPr>
            <w:tcW w:w="2419" w:type="dxa"/>
          </w:tcPr>
          <w:p w14:paraId="78879D4A" w14:textId="77777777" w:rsidR="00F00452" w:rsidRPr="00751CD5" w:rsidRDefault="00F00452" w:rsidP="00146615">
            <w:pPr>
              <w:pStyle w:val="Default"/>
              <w:widowControl w:val="0"/>
              <w:jc w:val="center"/>
              <w:rPr>
                <w:bCs/>
                <w:color w:val="auto"/>
              </w:rPr>
            </w:pPr>
            <w:r w:rsidRPr="00751CD5">
              <w:rPr>
                <w:bCs/>
                <w:color w:val="auto"/>
              </w:rPr>
              <w:t xml:space="preserve">Наименование </w:t>
            </w:r>
          </w:p>
          <w:p w14:paraId="05AA081D" w14:textId="77777777" w:rsidR="00F00452" w:rsidRPr="00751CD5" w:rsidRDefault="00F00452" w:rsidP="00146615">
            <w:pPr>
              <w:pStyle w:val="Default"/>
              <w:widowControl w:val="0"/>
              <w:jc w:val="center"/>
              <w:rPr>
                <w:bCs/>
                <w:color w:val="auto"/>
              </w:rPr>
            </w:pPr>
            <w:r w:rsidRPr="00751CD5">
              <w:rPr>
                <w:bCs/>
                <w:color w:val="auto"/>
              </w:rPr>
              <w:t>компетенции</w:t>
            </w:r>
          </w:p>
        </w:tc>
        <w:tc>
          <w:tcPr>
            <w:tcW w:w="2419" w:type="dxa"/>
          </w:tcPr>
          <w:p w14:paraId="6705E71F" w14:textId="77777777" w:rsidR="00F00452" w:rsidRPr="00751CD5" w:rsidRDefault="00F00452" w:rsidP="00146615">
            <w:pPr>
              <w:pStyle w:val="Default"/>
              <w:widowControl w:val="0"/>
              <w:jc w:val="center"/>
              <w:rPr>
                <w:bCs/>
                <w:color w:val="auto"/>
              </w:rPr>
            </w:pPr>
            <w:r w:rsidRPr="00751CD5">
              <w:rPr>
                <w:bCs/>
                <w:color w:val="auto"/>
              </w:rPr>
              <w:t xml:space="preserve">Индикаторы </w:t>
            </w:r>
          </w:p>
          <w:p w14:paraId="68807F01" w14:textId="77777777" w:rsidR="00F00452" w:rsidRPr="00751CD5" w:rsidRDefault="00F00452" w:rsidP="00146615">
            <w:pPr>
              <w:pStyle w:val="Default"/>
              <w:widowControl w:val="0"/>
              <w:jc w:val="center"/>
              <w:rPr>
                <w:bCs/>
                <w:color w:val="auto"/>
              </w:rPr>
            </w:pPr>
            <w:r w:rsidRPr="00751CD5">
              <w:rPr>
                <w:bCs/>
                <w:color w:val="auto"/>
              </w:rPr>
              <w:t xml:space="preserve">достижения </w:t>
            </w:r>
          </w:p>
          <w:p w14:paraId="2495350A" w14:textId="77777777" w:rsidR="00F00452" w:rsidRPr="00751CD5" w:rsidRDefault="00F00452" w:rsidP="00146615">
            <w:pPr>
              <w:pStyle w:val="Default"/>
              <w:widowControl w:val="0"/>
              <w:jc w:val="center"/>
              <w:rPr>
                <w:bCs/>
                <w:color w:val="auto"/>
              </w:rPr>
            </w:pPr>
            <w:r w:rsidRPr="00751CD5">
              <w:rPr>
                <w:bCs/>
                <w:color w:val="auto"/>
              </w:rPr>
              <w:t>компетенции</w:t>
            </w:r>
          </w:p>
        </w:tc>
        <w:tc>
          <w:tcPr>
            <w:tcW w:w="3356" w:type="dxa"/>
          </w:tcPr>
          <w:p w14:paraId="0B2074C9" w14:textId="77777777" w:rsidR="00F00452" w:rsidRPr="00751CD5" w:rsidRDefault="00F00452" w:rsidP="00146615">
            <w:pPr>
              <w:pStyle w:val="Default"/>
              <w:widowControl w:val="0"/>
              <w:jc w:val="center"/>
              <w:rPr>
                <w:bCs/>
                <w:color w:val="auto"/>
              </w:rPr>
            </w:pPr>
            <w:r w:rsidRPr="00751CD5">
              <w:rPr>
                <w:bCs/>
                <w:color w:val="auto"/>
              </w:rPr>
              <w:t>Результаты обучения (умения и знания), соотнесённые с компетенциями/индикаторами достижения компетенции</w:t>
            </w:r>
          </w:p>
        </w:tc>
      </w:tr>
      <w:tr w:rsidR="00751CD5" w:rsidRPr="00751CD5" w14:paraId="6159A9CE" w14:textId="77777777" w:rsidTr="00B10051">
        <w:tc>
          <w:tcPr>
            <w:tcW w:w="1565" w:type="dxa"/>
            <w:vMerge w:val="restart"/>
            <w:vAlign w:val="center"/>
          </w:tcPr>
          <w:p w14:paraId="15661BE1" w14:textId="3C07A481" w:rsidR="00751CD5" w:rsidRPr="00751CD5" w:rsidRDefault="00751CD5" w:rsidP="00751CD5">
            <w:pPr>
              <w:pStyle w:val="Default"/>
              <w:widowControl w:val="0"/>
              <w:jc w:val="center"/>
              <w:rPr>
                <w:color w:val="auto"/>
              </w:rPr>
            </w:pPr>
            <w:r w:rsidRPr="00751CD5">
              <w:rPr>
                <w:color w:val="auto"/>
              </w:rPr>
              <w:t>ПКН-4</w:t>
            </w:r>
          </w:p>
        </w:tc>
        <w:tc>
          <w:tcPr>
            <w:tcW w:w="2419" w:type="dxa"/>
            <w:vMerge w:val="restart"/>
          </w:tcPr>
          <w:p w14:paraId="09483220" w14:textId="0C3EAB7A" w:rsidR="00751CD5" w:rsidRPr="00751CD5" w:rsidRDefault="00751CD5" w:rsidP="00751CD5">
            <w:pPr>
              <w:pStyle w:val="Default"/>
              <w:widowControl w:val="0"/>
              <w:jc w:val="both"/>
              <w:rPr>
                <w:bCs/>
                <w:color w:val="auto"/>
              </w:rPr>
            </w:pPr>
            <w:r w:rsidRPr="00751CD5">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419" w:type="dxa"/>
          </w:tcPr>
          <w:p w14:paraId="26B7103A" w14:textId="5B452D27" w:rsidR="00751CD5" w:rsidRPr="00751CD5" w:rsidRDefault="00751CD5" w:rsidP="00751CD5">
            <w:pPr>
              <w:pStyle w:val="Default"/>
              <w:widowControl w:val="0"/>
              <w:jc w:val="both"/>
              <w:rPr>
                <w:bCs/>
                <w:color w:val="auto"/>
              </w:rPr>
            </w:pPr>
            <w:r w:rsidRPr="00751CD5">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3356" w:type="dxa"/>
          </w:tcPr>
          <w:p w14:paraId="07E2161A" w14:textId="77777777" w:rsidR="00751CD5" w:rsidRPr="00751CD5" w:rsidRDefault="00751CD5" w:rsidP="00751CD5">
            <w:pPr>
              <w:rPr>
                <w:rFonts w:ascii="Times New Roman" w:eastAsia="Times New Roman" w:hAnsi="Times New Roman" w:cs="Times New Roman"/>
                <w:iCs/>
                <w:sz w:val="24"/>
                <w:szCs w:val="24"/>
              </w:rPr>
            </w:pPr>
            <w:r w:rsidRPr="00751CD5">
              <w:rPr>
                <w:rFonts w:ascii="Times New Roman" w:eastAsia="Times New Roman" w:hAnsi="Times New Roman" w:cs="Times New Roman"/>
                <w:iCs/>
                <w:sz w:val="24"/>
                <w:szCs w:val="24"/>
              </w:rPr>
              <w:t xml:space="preserve">Знать: </w:t>
            </w:r>
            <w:r w:rsidRPr="00751CD5">
              <w:rPr>
                <w:rFonts w:ascii="Times New Roman" w:hAnsi="Times New Roman" w:cs="Times New Roman"/>
                <w:sz w:val="24"/>
                <w:szCs w:val="24"/>
              </w:rPr>
              <w:t>правила проведения оценки фактического воздействия нормативных правовых актов на развитие социально-экономических отношений.</w:t>
            </w:r>
          </w:p>
          <w:p w14:paraId="7DB69AB2" w14:textId="07768A43" w:rsidR="00751CD5" w:rsidRPr="00751CD5" w:rsidRDefault="00751CD5" w:rsidP="00751CD5">
            <w:pPr>
              <w:pStyle w:val="Default"/>
              <w:widowControl w:val="0"/>
              <w:jc w:val="both"/>
              <w:rPr>
                <w:bCs/>
                <w:color w:val="auto"/>
              </w:rPr>
            </w:pPr>
            <w:r w:rsidRPr="00751CD5">
              <w:rPr>
                <w:rFonts w:eastAsia="Times New Roman"/>
                <w:iCs/>
              </w:rPr>
              <w:t>Уметь:</w:t>
            </w:r>
            <w:r w:rsidRPr="00751CD5">
              <w:t xml:space="preserve"> применять правила проведения оценки фактического воздействия нормативных правовых актов на развитие социально-экономических отношений.</w:t>
            </w:r>
          </w:p>
        </w:tc>
      </w:tr>
      <w:tr w:rsidR="00751CD5" w:rsidRPr="00751CD5" w14:paraId="5086DE86" w14:textId="77777777" w:rsidTr="00B10051">
        <w:tc>
          <w:tcPr>
            <w:tcW w:w="1565" w:type="dxa"/>
            <w:vMerge/>
            <w:vAlign w:val="center"/>
          </w:tcPr>
          <w:p w14:paraId="4FA97153" w14:textId="77777777" w:rsidR="00751CD5" w:rsidRPr="00751CD5" w:rsidRDefault="00751CD5" w:rsidP="00751CD5">
            <w:pPr>
              <w:pStyle w:val="Default"/>
              <w:widowControl w:val="0"/>
              <w:jc w:val="center"/>
              <w:rPr>
                <w:color w:val="auto"/>
              </w:rPr>
            </w:pPr>
          </w:p>
        </w:tc>
        <w:tc>
          <w:tcPr>
            <w:tcW w:w="2419" w:type="dxa"/>
            <w:vMerge/>
          </w:tcPr>
          <w:p w14:paraId="326D4B27" w14:textId="77777777" w:rsidR="00751CD5" w:rsidRPr="00751CD5" w:rsidRDefault="00751CD5" w:rsidP="00751CD5">
            <w:pPr>
              <w:pStyle w:val="Default"/>
              <w:widowControl w:val="0"/>
              <w:jc w:val="both"/>
              <w:rPr>
                <w:bCs/>
                <w:color w:val="auto"/>
              </w:rPr>
            </w:pPr>
          </w:p>
        </w:tc>
        <w:tc>
          <w:tcPr>
            <w:tcW w:w="2419" w:type="dxa"/>
          </w:tcPr>
          <w:p w14:paraId="25E8F461" w14:textId="69A2E343" w:rsidR="00751CD5" w:rsidRPr="00751CD5" w:rsidRDefault="00751CD5" w:rsidP="00751CD5">
            <w:pPr>
              <w:pStyle w:val="Default"/>
              <w:widowControl w:val="0"/>
              <w:jc w:val="both"/>
              <w:rPr>
                <w:bCs/>
                <w:color w:val="auto"/>
              </w:rPr>
            </w:pPr>
            <w:r w:rsidRPr="00751CD5">
              <w:t xml:space="preserve">2. Применяет нормы права в процессе реализации профессиональных задач. </w:t>
            </w:r>
          </w:p>
        </w:tc>
        <w:tc>
          <w:tcPr>
            <w:tcW w:w="3356" w:type="dxa"/>
          </w:tcPr>
          <w:p w14:paraId="28F560A6" w14:textId="77777777" w:rsidR="00751CD5" w:rsidRPr="00751CD5" w:rsidRDefault="00751CD5" w:rsidP="00751CD5">
            <w:pPr>
              <w:rPr>
                <w:rFonts w:ascii="Times New Roman" w:eastAsia="Times New Roman" w:hAnsi="Times New Roman" w:cs="Times New Roman"/>
                <w:iCs/>
                <w:sz w:val="24"/>
                <w:szCs w:val="24"/>
              </w:rPr>
            </w:pPr>
            <w:r w:rsidRPr="00751CD5">
              <w:rPr>
                <w:rFonts w:ascii="Times New Roman" w:eastAsia="Times New Roman" w:hAnsi="Times New Roman" w:cs="Times New Roman"/>
                <w:iCs/>
                <w:sz w:val="24"/>
                <w:szCs w:val="24"/>
              </w:rPr>
              <w:t>Знать:</w:t>
            </w:r>
            <w:r w:rsidRPr="00751CD5">
              <w:rPr>
                <w:rFonts w:ascii="Times New Roman" w:hAnsi="Times New Roman" w:cs="Times New Roman"/>
                <w:sz w:val="24"/>
                <w:szCs w:val="24"/>
              </w:rPr>
              <w:t xml:space="preserve"> нормы права в процессе реализации профессиональных задач.</w:t>
            </w:r>
          </w:p>
          <w:p w14:paraId="74F40593" w14:textId="68899BF1" w:rsidR="00751CD5" w:rsidRPr="00751CD5" w:rsidRDefault="00751CD5" w:rsidP="00751CD5">
            <w:pPr>
              <w:pStyle w:val="Default"/>
              <w:widowControl w:val="0"/>
              <w:jc w:val="both"/>
              <w:rPr>
                <w:bCs/>
                <w:color w:val="auto"/>
              </w:rPr>
            </w:pPr>
            <w:r w:rsidRPr="00751CD5">
              <w:rPr>
                <w:rFonts w:eastAsia="Times New Roman"/>
                <w:iCs/>
              </w:rPr>
              <w:t>Уметь:</w:t>
            </w:r>
            <w:r w:rsidRPr="00751CD5">
              <w:t xml:space="preserve"> применять нормы права в процессе реализации профессиональных задач.</w:t>
            </w:r>
          </w:p>
        </w:tc>
      </w:tr>
      <w:tr w:rsidR="00751CD5" w:rsidRPr="00751CD5" w14:paraId="3319E835" w14:textId="77777777" w:rsidTr="00B10051">
        <w:tc>
          <w:tcPr>
            <w:tcW w:w="1565" w:type="dxa"/>
            <w:vMerge w:val="restart"/>
            <w:vAlign w:val="center"/>
          </w:tcPr>
          <w:p w14:paraId="0443A7CC" w14:textId="55373F31" w:rsidR="00751CD5" w:rsidRPr="00751CD5" w:rsidRDefault="00751CD5" w:rsidP="00751CD5">
            <w:pPr>
              <w:pStyle w:val="Default"/>
              <w:widowControl w:val="0"/>
              <w:jc w:val="center"/>
              <w:rPr>
                <w:color w:val="auto"/>
              </w:rPr>
            </w:pPr>
            <w:r w:rsidRPr="00751CD5">
              <w:rPr>
                <w:color w:val="auto"/>
              </w:rPr>
              <w:t>ПКН-5</w:t>
            </w:r>
          </w:p>
        </w:tc>
        <w:tc>
          <w:tcPr>
            <w:tcW w:w="2419" w:type="dxa"/>
            <w:vMerge w:val="restart"/>
          </w:tcPr>
          <w:p w14:paraId="3288E26D" w14:textId="43800E7F" w:rsidR="00751CD5" w:rsidRPr="00751CD5" w:rsidRDefault="00751CD5" w:rsidP="00751CD5">
            <w:pPr>
              <w:pStyle w:val="Default"/>
              <w:widowControl w:val="0"/>
              <w:jc w:val="both"/>
              <w:rPr>
                <w:bCs/>
                <w:color w:val="auto"/>
              </w:rPr>
            </w:pPr>
            <w:r w:rsidRPr="00751CD5">
              <w:t xml:space="preserve">Способность письменно и устно аргументировать правовую позицию по конкретным видам юридической 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9" w:type="dxa"/>
          </w:tcPr>
          <w:p w14:paraId="4863349B" w14:textId="22B8F3DB" w:rsidR="00751CD5" w:rsidRPr="00751CD5" w:rsidRDefault="00751CD5" w:rsidP="00751CD5">
            <w:pPr>
              <w:pStyle w:val="Default"/>
              <w:widowControl w:val="0"/>
              <w:jc w:val="both"/>
              <w:rPr>
                <w:bCs/>
                <w:color w:val="auto"/>
              </w:rPr>
            </w:pPr>
            <w:r w:rsidRPr="00751CD5">
              <w:t xml:space="preserve">1. Демонстрирует знания правил формулировки аргументированной правовой позиции по конкретным видам юридической деятельности. </w:t>
            </w:r>
          </w:p>
        </w:tc>
        <w:tc>
          <w:tcPr>
            <w:tcW w:w="3356" w:type="dxa"/>
          </w:tcPr>
          <w:p w14:paraId="2C6FEA9B" w14:textId="77777777" w:rsidR="00751CD5" w:rsidRPr="00751CD5" w:rsidRDefault="00751CD5" w:rsidP="00751CD5">
            <w:pPr>
              <w:rPr>
                <w:rFonts w:ascii="Times New Roman" w:eastAsia="Times New Roman" w:hAnsi="Times New Roman" w:cs="Times New Roman"/>
                <w:iCs/>
                <w:sz w:val="24"/>
                <w:szCs w:val="24"/>
              </w:rPr>
            </w:pPr>
            <w:r w:rsidRPr="00751CD5">
              <w:rPr>
                <w:rFonts w:ascii="Times New Roman" w:eastAsia="Times New Roman" w:hAnsi="Times New Roman" w:cs="Times New Roman"/>
                <w:iCs/>
                <w:sz w:val="24"/>
                <w:szCs w:val="24"/>
              </w:rPr>
              <w:t>Знать:</w:t>
            </w:r>
            <w:r w:rsidRPr="00751CD5">
              <w:rPr>
                <w:rFonts w:ascii="Times New Roman" w:hAnsi="Times New Roman" w:cs="Times New Roman"/>
                <w:sz w:val="24"/>
                <w:szCs w:val="24"/>
              </w:rPr>
              <w:t xml:space="preserve"> правила формулировки аргументированной правовой позиции по конкретным видам юридической деятельности.</w:t>
            </w:r>
          </w:p>
          <w:p w14:paraId="20E60350" w14:textId="5C88122D" w:rsidR="00751CD5" w:rsidRPr="00751CD5" w:rsidRDefault="00751CD5" w:rsidP="00751CD5">
            <w:pPr>
              <w:pStyle w:val="Default"/>
              <w:rPr>
                <w:bCs/>
                <w:color w:val="auto"/>
              </w:rPr>
            </w:pPr>
            <w:r w:rsidRPr="00751CD5">
              <w:rPr>
                <w:rFonts w:eastAsia="Times New Roman"/>
                <w:iCs/>
              </w:rPr>
              <w:t>Уметь:</w:t>
            </w:r>
            <w:r w:rsidRPr="00751CD5">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751CD5" w:rsidRPr="00751CD5" w14:paraId="4A6BC25B" w14:textId="77777777" w:rsidTr="00B10051">
        <w:tc>
          <w:tcPr>
            <w:tcW w:w="1565" w:type="dxa"/>
            <w:vMerge/>
            <w:vAlign w:val="center"/>
          </w:tcPr>
          <w:p w14:paraId="7373E451" w14:textId="77777777" w:rsidR="00751CD5" w:rsidRPr="00751CD5" w:rsidRDefault="00751CD5" w:rsidP="00751CD5">
            <w:pPr>
              <w:pStyle w:val="Default"/>
              <w:widowControl w:val="0"/>
              <w:jc w:val="center"/>
              <w:rPr>
                <w:color w:val="auto"/>
              </w:rPr>
            </w:pPr>
          </w:p>
        </w:tc>
        <w:tc>
          <w:tcPr>
            <w:tcW w:w="2419" w:type="dxa"/>
            <w:vMerge/>
          </w:tcPr>
          <w:p w14:paraId="400AE904" w14:textId="77777777" w:rsidR="00751CD5" w:rsidRPr="00751CD5" w:rsidRDefault="00751CD5" w:rsidP="00751CD5">
            <w:pPr>
              <w:pStyle w:val="Default"/>
              <w:widowControl w:val="0"/>
              <w:jc w:val="both"/>
              <w:rPr>
                <w:bCs/>
                <w:color w:val="auto"/>
              </w:rPr>
            </w:pPr>
          </w:p>
        </w:tc>
        <w:tc>
          <w:tcPr>
            <w:tcW w:w="2419" w:type="dxa"/>
          </w:tcPr>
          <w:p w14:paraId="7D9A2660" w14:textId="6B2E2854" w:rsidR="00751CD5" w:rsidRPr="00751CD5" w:rsidRDefault="00751CD5" w:rsidP="00751CD5">
            <w:pPr>
              <w:pStyle w:val="Default"/>
              <w:widowControl w:val="0"/>
              <w:jc w:val="both"/>
              <w:rPr>
                <w:bCs/>
                <w:color w:val="auto"/>
              </w:rPr>
            </w:pPr>
            <w:r w:rsidRPr="00751CD5">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w:t>
            </w:r>
            <w:r w:rsidRPr="00751CD5">
              <w:lastRenderedPageBreak/>
              <w:t xml:space="preserve">результата в социально-экономической и финансовой сферах деятельности субъектов права. </w:t>
            </w:r>
          </w:p>
        </w:tc>
        <w:tc>
          <w:tcPr>
            <w:tcW w:w="3356" w:type="dxa"/>
          </w:tcPr>
          <w:p w14:paraId="64CE1281" w14:textId="77777777" w:rsidR="00751CD5" w:rsidRPr="00751CD5" w:rsidRDefault="00751CD5" w:rsidP="00751CD5">
            <w:pPr>
              <w:rPr>
                <w:rFonts w:ascii="Times New Roman" w:eastAsia="Times New Roman" w:hAnsi="Times New Roman" w:cs="Times New Roman"/>
                <w:iCs/>
                <w:sz w:val="24"/>
                <w:szCs w:val="24"/>
              </w:rPr>
            </w:pPr>
            <w:r w:rsidRPr="00751CD5">
              <w:rPr>
                <w:rFonts w:ascii="Times New Roman" w:eastAsia="Times New Roman" w:hAnsi="Times New Roman" w:cs="Times New Roman"/>
                <w:iCs/>
                <w:sz w:val="24"/>
                <w:szCs w:val="24"/>
              </w:rPr>
              <w:lastRenderedPageBreak/>
              <w:t>Знать:</w:t>
            </w:r>
            <w:r w:rsidRPr="00751CD5">
              <w:rPr>
                <w:rFonts w:ascii="Times New Roman" w:hAnsi="Times New Roman" w:cs="Times New Roman"/>
                <w:sz w:val="24"/>
                <w:szCs w:val="24"/>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w:t>
            </w:r>
            <w:r w:rsidRPr="00751CD5">
              <w:rPr>
                <w:rFonts w:ascii="Times New Roman" w:hAnsi="Times New Roman" w:cs="Times New Roman"/>
                <w:sz w:val="24"/>
                <w:szCs w:val="24"/>
              </w:rPr>
              <w:lastRenderedPageBreak/>
              <w:t>сферах деятельности субъектов права</w:t>
            </w:r>
          </w:p>
          <w:p w14:paraId="1DBF2E9B" w14:textId="50A8BF98" w:rsidR="00751CD5" w:rsidRPr="00751CD5" w:rsidRDefault="00751CD5" w:rsidP="00751CD5">
            <w:pPr>
              <w:pStyle w:val="Default"/>
              <w:rPr>
                <w:bCs/>
                <w:color w:val="auto"/>
              </w:rPr>
            </w:pPr>
            <w:r w:rsidRPr="00751CD5">
              <w:rPr>
                <w:rFonts w:eastAsia="Times New Roman"/>
                <w:iCs/>
              </w:rPr>
              <w:t>Уметь:</w:t>
            </w:r>
            <w:r w:rsidRPr="00751CD5">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751CD5" w:rsidRPr="00751CD5" w14:paraId="59541873" w14:textId="77777777" w:rsidTr="00B10051">
        <w:tc>
          <w:tcPr>
            <w:tcW w:w="1565" w:type="dxa"/>
            <w:vMerge/>
            <w:vAlign w:val="center"/>
          </w:tcPr>
          <w:p w14:paraId="6EBA6112" w14:textId="77777777" w:rsidR="00751CD5" w:rsidRPr="00751CD5" w:rsidRDefault="00751CD5" w:rsidP="00751CD5">
            <w:pPr>
              <w:pStyle w:val="Default"/>
              <w:widowControl w:val="0"/>
              <w:jc w:val="center"/>
              <w:rPr>
                <w:color w:val="auto"/>
              </w:rPr>
            </w:pPr>
          </w:p>
        </w:tc>
        <w:tc>
          <w:tcPr>
            <w:tcW w:w="2419" w:type="dxa"/>
            <w:vMerge/>
          </w:tcPr>
          <w:p w14:paraId="7F2AE1E0" w14:textId="77777777" w:rsidR="00751CD5" w:rsidRPr="00751CD5" w:rsidRDefault="00751CD5" w:rsidP="00751CD5">
            <w:pPr>
              <w:pStyle w:val="Default"/>
              <w:widowControl w:val="0"/>
              <w:jc w:val="both"/>
              <w:rPr>
                <w:bCs/>
                <w:color w:val="auto"/>
              </w:rPr>
            </w:pPr>
          </w:p>
        </w:tc>
        <w:tc>
          <w:tcPr>
            <w:tcW w:w="2419" w:type="dxa"/>
          </w:tcPr>
          <w:p w14:paraId="2B2855C6" w14:textId="74CB1729" w:rsidR="00751CD5" w:rsidRPr="00751CD5" w:rsidRDefault="00751CD5" w:rsidP="00751CD5">
            <w:pPr>
              <w:pStyle w:val="Default"/>
              <w:widowControl w:val="0"/>
              <w:jc w:val="both"/>
              <w:rPr>
                <w:bCs/>
                <w:color w:val="auto"/>
              </w:rPr>
            </w:pPr>
            <w:r w:rsidRPr="00751CD5">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tcPr>
          <w:p w14:paraId="2E448425" w14:textId="77777777" w:rsidR="00751CD5" w:rsidRPr="00751CD5" w:rsidRDefault="00751CD5" w:rsidP="00751CD5">
            <w:pPr>
              <w:rPr>
                <w:rFonts w:ascii="Times New Roman" w:eastAsia="Times New Roman" w:hAnsi="Times New Roman" w:cs="Times New Roman"/>
                <w:iCs/>
                <w:sz w:val="24"/>
                <w:szCs w:val="24"/>
              </w:rPr>
            </w:pPr>
            <w:r w:rsidRPr="00751CD5">
              <w:rPr>
                <w:rFonts w:ascii="Times New Roman" w:eastAsia="Times New Roman" w:hAnsi="Times New Roman" w:cs="Times New Roman"/>
                <w:iCs/>
                <w:sz w:val="24"/>
                <w:szCs w:val="24"/>
              </w:rPr>
              <w:t>Знать:</w:t>
            </w:r>
            <w:r w:rsidRPr="00751CD5">
              <w:rPr>
                <w:rFonts w:ascii="Times New Roman" w:hAnsi="Times New Roman" w:cs="Times New Roman"/>
                <w:sz w:val="24"/>
                <w:szCs w:val="24"/>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456F4919" w14:textId="158E49D9" w:rsidR="00751CD5" w:rsidRPr="00751CD5" w:rsidRDefault="00751CD5" w:rsidP="00751CD5">
            <w:pPr>
              <w:pStyle w:val="Default"/>
              <w:rPr>
                <w:bCs/>
                <w:color w:val="auto"/>
              </w:rPr>
            </w:pPr>
            <w:r w:rsidRPr="00751CD5">
              <w:rPr>
                <w:rFonts w:eastAsia="Times New Roman"/>
                <w:iCs/>
              </w:rPr>
              <w:t>Уметь:</w:t>
            </w:r>
            <w:r w:rsidRPr="00751CD5">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751CD5" w:rsidRPr="00751CD5" w14:paraId="015CCE74" w14:textId="77777777" w:rsidTr="00B10051">
        <w:tc>
          <w:tcPr>
            <w:tcW w:w="1565" w:type="dxa"/>
            <w:vMerge/>
            <w:vAlign w:val="center"/>
          </w:tcPr>
          <w:p w14:paraId="1680E03E" w14:textId="77777777" w:rsidR="00751CD5" w:rsidRPr="00751CD5" w:rsidRDefault="00751CD5" w:rsidP="00751CD5">
            <w:pPr>
              <w:pStyle w:val="Default"/>
              <w:widowControl w:val="0"/>
              <w:jc w:val="center"/>
              <w:rPr>
                <w:color w:val="auto"/>
              </w:rPr>
            </w:pPr>
          </w:p>
        </w:tc>
        <w:tc>
          <w:tcPr>
            <w:tcW w:w="2419" w:type="dxa"/>
            <w:vMerge/>
          </w:tcPr>
          <w:p w14:paraId="69277A65" w14:textId="77777777" w:rsidR="00751CD5" w:rsidRPr="00751CD5" w:rsidRDefault="00751CD5" w:rsidP="00751CD5">
            <w:pPr>
              <w:pStyle w:val="Default"/>
              <w:widowControl w:val="0"/>
              <w:jc w:val="both"/>
              <w:rPr>
                <w:bCs/>
                <w:color w:val="auto"/>
              </w:rPr>
            </w:pPr>
          </w:p>
        </w:tc>
        <w:tc>
          <w:tcPr>
            <w:tcW w:w="2419" w:type="dxa"/>
          </w:tcPr>
          <w:p w14:paraId="2A8F66A9" w14:textId="0EB3CB79" w:rsidR="00751CD5" w:rsidRPr="00751CD5" w:rsidRDefault="00751CD5" w:rsidP="00751CD5">
            <w:pPr>
              <w:pStyle w:val="Default"/>
              <w:widowControl w:val="0"/>
              <w:jc w:val="both"/>
              <w:rPr>
                <w:bCs/>
                <w:color w:val="auto"/>
              </w:rPr>
            </w:pPr>
            <w:r w:rsidRPr="00751CD5">
              <w:t>4. Оформляет результаты исследований применяя знания правотворчества.</w:t>
            </w:r>
          </w:p>
        </w:tc>
        <w:tc>
          <w:tcPr>
            <w:tcW w:w="3356" w:type="dxa"/>
          </w:tcPr>
          <w:p w14:paraId="229198EE" w14:textId="77777777" w:rsidR="00751CD5" w:rsidRPr="00751CD5" w:rsidRDefault="00751CD5" w:rsidP="00751CD5">
            <w:pPr>
              <w:rPr>
                <w:rFonts w:ascii="Times New Roman" w:eastAsia="Times New Roman" w:hAnsi="Times New Roman" w:cs="Times New Roman"/>
                <w:iCs/>
                <w:sz w:val="24"/>
                <w:szCs w:val="24"/>
              </w:rPr>
            </w:pPr>
            <w:r w:rsidRPr="00751CD5">
              <w:rPr>
                <w:rFonts w:ascii="Times New Roman" w:eastAsia="Times New Roman" w:hAnsi="Times New Roman" w:cs="Times New Roman"/>
                <w:iCs/>
                <w:sz w:val="24"/>
                <w:szCs w:val="24"/>
              </w:rPr>
              <w:t>Знать:</w:t>
            </w:r>
            <w:r w:rsidRPr="00751CD5">
              <w:rPr>
                <w:rFonts w:ascii="Times New Roman" w:hAnsi="Times New Roman" w:cs="Times New Roman"/>
                <w:sz w:val="24"/>
                <w:szCs w:val="24"/>
              </w:rPr>
              <w:t xml:space="preserve"> результаты исследований применяя знания правотворчества.</w:t>
            </w:r>
          </w:p>
          <w:p w14:paraId="5A621F6F" w14:textId="46A4B03D" w:rsidR="00751CD5" w:rsidRPr="00751CD5" w:rsidRDefault="00751CD5" w:rsidP="00751CD5">
            <w:pPr>
              <w:pStyle w:val="Default"/>
              <w:rPr>
                <w:bCs/>
                <w:color w:val="auto"/>
              </w:rPr>
            </w:pPr>
            <w:r w:rsidRPr="00751CD5">
              <w:rPr>
                <w:rFonts w:eastAsia="Times New Roman"/>
                <w:iCs/>
              </w:rPr>
              <w:t>Уметь:</w:t>
            </w:r>
            <w:r w:rsidRPr="00751CD5">
              <w:t xml:space="preserve"> оформлять результаты исследований применяя знания правотворчества.</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0AF52CC5" w14:textId="77777777" w:rsidR="007F54B1" w:rsidRPr="0089013F" w:rsidRDefault="007F54B1" w:rsidP="007F54B1">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79326DA6" w14:textId="77777777" w:rsidR="007F54B1" w:rsidRDefault="007F54B1" w:rsidP="007F54B1">
      <w:pPr>
        <w:spacing w:after="0" w:line="240" w:lineRule="auto"/>
        <w:jc w:val="both"/>
        <w:rPr>
          <w:rFonts w:ascii="Times New Roman" w:hAnsi="Times New Roman" w:cs="Times New Roman"/>
          <w:b/>
          <w:bCs/>
          <w:sz w:val="28"/>
          <w:szCs w:val="28"/>
        </w:rPr>
      </w:pPr>
    </w:p>
    <w:p w14:paraId="27902A0C" w14:textId="344D19F5" w:rsidR="007F54B1" w:rsidRPr="007F54B1" w:rsidRDefault="007F54B1" w:rsidP="007F54B1">
      <w:pPr>
        <w:pStyle w:val="Default"/>
        <w:ind w:firstLine="708"/>
        <w:jc w:val="both"/>
        <w:rPr>
          <w:b/>
        </w:rPr>
      </w:pPr>
      <w:r w:rsidRPr="0030167B">
        <w:rPr>
          <w:b/>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sidRPr="007F54B1">
        <w:rPr>
          <w:b/>
        </w:rPr>
        <w:t xml:space="preserve"> </w:t>
      </w:r>
      <w:r>
        <w:rPr>
          <w:b/>
        </w:rPr>
        <w:t>(</w:t>
      </w:r>
      <w:r w:rsidRPr="007F54B1">
        <w:rPr>
          <w:b/>
        </w:rPr>
        <w:t>ПКН-5</w:t>
      </w:r>
      <w:r>
        <w:rPr>
          <w:b/>
        </w:rPr>
        <w:t>)</w:t>
      </w:r>
    </w:p>
    <w:p w14:paraId="4AD1DD64" w14:textId="77777777" w:rsidR="007F54B1" w:rsidRPr="007F54B1" w:rsidRDefault="007F54B1" w:rsidP="007F54B1">
      <w:pPr>
        <w:spacing w:after="0" w:line="240" w:lineRule="auto"/>
        <w:jc w:val="both"/>
        <w:rPr>
          <w:rFonts w:ascii="Times New Roman" w:hAnsi="Times New Roman" w:cs="Times New Roman"/>
          <w:b/>
          <w:bCs/>
          <w:sz w:val="24"/>
          <w:szCs w:val="24"/>
        </w:rPr>
      </w:pPr>
    </w:p>
    <w:p w14:paraId="4A3A0B58" w14:textId="60B6CFEE" w:rsidR="007F54B1" w:rsidRPr="007F54B1" w:rsidRDefault="007F54B1" w:rsidP="007F54B1">
      <w:pPr>
        <w:spacing w:after="0" w:line="240" w:lineRule="auto"/>
        <w:jc w:val="both"/>
        <w:rPr>
          <w:rFonts w:ascii="Times New Roman" w:hAnsi="Times New Roman" w:cs="Times New Roman"/>
          <w:b/>
          <w:bCs/>
          <w:sz w:val="24"/>
          <w:szCs w:val="24"/>
        </w:rPr>
      </w:pPr>
      <w:r w:rsidRPr="007F54B1">
        <w:rPr>
          <w:rFonts w:ascii="Times New Roman" w:hAnsi="Times New Roman" w:cs="Times New Roman"/>
          <w:b/>
          <w:bCs/>
          <w:sz w:val="24"/>
          <w:szCs w:val="24"/>
        </w:rPr>
        <w:t>1.</w:t>
      </w:r>
      <w:r w:rsidRPr="007F54B1">
        <w:rPr>
          <w:rFonts w:ascii="Times New Roman" w:hAnsi="Times New Roman" w:cs="Times New Roman"/>
          <w:bCs/>
          <w:sz w:val="24"/>
          <w:szCs w:val="24"/>
        </w:rPr>
        <w:t xml:space="preserve"> </w:t>
      </w:r>
      <w:r w:rsidRPr="007F54B1">
        <w:rPr>
          <w:rFonts w:ascii="Times New Roman" w:hAnsi="Times New Roman" w:cs="Times New Roman"/>
          <w:b/>
          <w:bCs/>
          <w:sz w:val="24"/>
          <w:szCs w:val="24"/>
        </w:rPr>
        <w:t>Дополните определение:</w:t>
      </w:r>
    </w:p>
    <w:p w14:paraId="2FD20A4F" w14:textId="4FA0D425" w:rsidR="007F54B1" w:rsidRPr="007F54B1" w:rsidRDefault="007F54B1" w:rsidP="00033D4D">
      <w:pPr>
        <w:pStyle w:val="a3"/>
        <w:spacing w:after="0" w:line="240" w:lineRule="auto"/>
        <w:ind w:left="0"/>
        <w:jc w:val="both"/>
        <w:rPr>
          <w:rFonts w:ascii="Times New Roman" w:hAnsi="Times New Roman" w:cs="Times New Roman"/>
          <w:sz w:val="24"/>
          <w:szCs w:val="24"/>
        </w:rPr>
      </w:pPr>
      <w:r w:rsidRPr="007F54B1">
        <w:rPr>
          <w:rFonts w:ascii="Times New Roman" w:hAnsi="Times New Roman" w:cs="Times New Roman"/>
          <w:sz w:val="24"/>
          <w:szCs w:val="24"/>
        </w:rPr>
        <w:t xml:space="preserve">Электронные деньги - </w:t>
      </w:r>
      <w:r w:rsidR="00033D4D">
        <w:rPr>
          <w:rFonts w:ascii="Times New Roman" w:hAnsi="Times New Roman" w:cs="Times New Roman"/>
          <w:sz w:val="24"/>
          <w:szCs w:val="24"/>
        </w:rPr>
        <w:t>…</w:t>
      </w:r>
      <w:proofErr w:type="gramStart"/>
      <w:r w:rsidR="00033D4D">
        <w:rPr>
          <w:rFonts w:ascii="Times New Roman" w:hAnsi="Times New Roman" w:cs="Times New Roman"/>
          <w:sz w:val="24"/>
          <w:szCs w:val="24"/>
        </w:rPr>
        <w:t>…….</w:t>
      </w:r>
      <w:proofErr w:type="gramEnd"/>
      <w:r w:rsidR="00033D4D">
        <w:rPr>
          <w:rFonts w:ascii="Times New Roman" w:hAnsi="Times New Roman" w:cs="Times New Roman"/>
          <w:sz w:val="24"/>
          <w:szCs w:val="24"/>
        </w:rPr>
        <w:t>.</w:t>
      </w:r>
      <w:r w:rsidRPr="007F54B1">
        <w:rPr>
          <w:rFonts w:ascii="Times New Roman" w:hAnsi="Times New Roman" w:cs="Times New Roman"/>
          <w:sz w:val="24"/>
          <w:szCs w:val="24"/>
        </w:rPr>
        <w:t xml:space="preserve"> право, отраженное технической записью и носящее предоплаченный характер. </w:t>
      </w:r>
    </w:p>
    <w:p w14:paraId="19A5BFCC" w14:textId="77777777" w:rsidR="00033D4D" w:rsidRDefault="00033D4D" w:rsidP="00033D4D">
      <w:pPr>
        <w:pStyle w:val="a3"/>
        <w:spacing w:after="0" w:line="240" w:lineRule="auto"/>
        <w:ind w:left="0"/>
        <w:jc w:val="both"/>
        <w:rPr>
          <w:rFonts w:ascii="Times New Roman" w:hAnsi="Times New Roman" w:cs="Times New Roman"/>
          <w:b/>
          <w:bCs/>
          <w:sz w:val="24"/>
          <w:szCs w:val="24"/>
          <w:shd w:val="clear" w:color="auto" w:fill="FFFFFF"/>
        </w:rPr>
      </w:pPr>
    </w:p>
    <w:p w14:paraId="0F148677" w14:textId="67F769E1" w:rsidR="007F54B1" w:rsidRPr="007F54B1" w:rsidRDefault="007F54B1" w:rsidP="00033D4D">
      <w:pPr>
        <w:pStyle w:val="a3"/>
        <w:spacing w:after="0" w:line="240" w:lineRule="auto"/>
        <w:ind w:left="0"/>
        <w:jc w:val="both"/>
        <w:rPr>
          <w:rFonts w:ascii="Times New Roman" w:hAnsi="Times New Roman" w:cs="Times New Roman"/>
          <w:b/>
          <w:bCs/>
          <w:sz w:val="24"/>
          <w:szCs w:val="24"/>
        </w:rPr>
      </w:pPr>
      <w:r w:rsidRPr="007F54B1">
        <w:rPr>
          <w:rFonts w:ascii="Times New Roman" w:hAnsi="Times New Roman" w:cs="Times New Roman"/>
          <w:b/>
          <w:bCs/>
          <w:sz w:val="24"/>
          <w:szCs w:val="24"/>
          <w:shd w:val="clear" w:color="auto" w:fill="FFFFFF"/>
        </w:rPr>
        <w:t>Ответ:</w:t>
      </w:r>
      <w:r>
        <w:rPr>
          <w:rFonts w:ascii="Times New Roman" w:hAnsi="Times New Roman" w:cs="Times New Roman"/>
          <w:b/>
          <w:bCs/>
          <w:sz w:val="24"/>
          <w:szCs w:val="24"/>
          <w:shd w:val="clear" w:color="auto" w:fill="FFFFFF"/>
        </w:rPr>
        <w:t xml:space="preserve"> </w:t>
      </w:r>
      <w:r w:rsidRPr="007F54B1">
        <w:rPr>
          <w:rFonts w:ascii="Times New Roman" w:hAnsi="Times New Roman" w:cs="Times New Roman"/>
          <w:b/>
          <w:bCs/>
          <w:sz w:val="24"/>
          <w:szCs w:val="24"/>
          <w:shd w:val="clear" w:color="auto" w:fill="FFFFFF"/>
        </w:rPr>
        <w:t>имущественное</w:t>
      </w:r>
      <w:r>
        <w:rPr>
          <w:rFonts w:ascii="Times New Roman" w:hAnsi="Times New Roman" w:cs="Times New Roman"/>
          <w:b/>
          <w:bCs/>
          <w:sz w:val="24"/>
          <w:szCs w:val="24"/>
          <w:shd w:val="clear" w:color="auto" w:fill="FFFFFF"/>
        </w:rPr>
        <w:t>.</w:t>
      </w:r>
    </w:p>
    <w:p w14:paraId="27E23C49" w14:textId="77777777" w:rsidR="007F54B1" w:rsidRPr="007F54B1" w:rsidRDefault="007F54B1" w:rsidP="007F54B1">
      <w:pPr>
        <w:spacing w:after="0" w:line="240" w:lineRule="auto"/>
        <w:jc w:val="both"/>
        <w:rPr>
          <w:rFonts w:ascii="Times New Roman" w:hAnsi="Times New Roman" w:cs="Times New Roman"/>
          <w:sz w:val="24"/>
          <w:szCs w:val="24"/>
        </w:rPr>
      </w:pPr>
    </w:p>
    <w:p w14:paraId="2D2F9037" w14:textId="4F7AF81A" w:rsidR="007F54B1" w:rsidRPr="007F54B1" w:rsidRDefault="007F54B1" w:rsidP="007F54B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Pr="007F54B1">
        <w:rPr>
          <w:rFonts w:ascii="Times New Roman" w:hAnsi="Times New Roman" w:cs="Times New Roman"/>
          <w:b/>
          <w:sz w:val="24"/>
          <w:szCs w:val="24"/>
        </w:rPr>
        <w:t>.</w:t>
      </w:r>
      <w:r w:rsidRPr="007F54B1">
        <w:rPr>
          <w:rFonts w:ascii="Times New Roman" w:hAnsi="Times New Roman" w:cs="Times New Roman"/>
          <w:sz w:val="24"/>
          <w:szCs w:val="24"/>
        </w:rPr>
        <w:t xml:space="preserve"> </w:t>
      </w:r>
      <w:r w:rsidRPr="007F54B1">
        <w:rPr>
          <w:rFonts w:ascii="Times New Roman" w:hAnsi="Times New Roman" w:cs="Times New Roman"/>
          <w:b/>
          <w:sz w:val="24"/>
          <w:szCs w:val="24"/>
        </w:rPr>
        <w:t>Дополните утверждение, выбрав пункт, отражающий верное выражение:</w:t>
      </w:r>
    </w:p>
    <w:p w14:paraId="14BC63B4" w14:textId="3110F1F3" w:rsidR="007F54B1" w:rsidRPr="007F54B1" w:rsidRDefault="007F54B1" w:rsidP="007F54B1">
      <w:pPr>
        <w:spacing w:after="0" w:line="240" w:lineRule="auto"/>
        <w:jc w:val="both"/>
        <w:rPr>
          <w:rFonts w:ascii="Times New Roman" w:hAnsi="Times New Roman" w:cs="Times New Roman"/>
          <w:sz w:val="24"/>
          <w:szCs w:val="24"/>
        </w:rPr>
      </w:pPr>
      <w:r w:rsidRPr="007F54B1">
        <w:rPr>
          <w:rFonts w:ascii="Times New Roman" w:hAnsi="Times New Roman" w:cs="Times New Roman"/>
          <w:sz w:val="24"/>
          <w:szCs w:val="24"/>
        </w:rPr>
        <w:t xml:space="preserve">Профили конфиденциальности сотрудников и линейных подразделений формируются на этапе </w:t>
      </w:r>
      <w:r w:rsidR="00033D4D">
        <w:rPr>
          <w:rFonts w:ascii="Times New Roman" w:hAnsi="Times New Roman" w:cs="Times New Roman"/>
          <w:sz w:val="24"/>
          <w:szCs w:val="24"/>
        </w:rPr>
        <w:t>…</w:t>
      </w:r>
      <w:proofErr w:type="gramStart"/>
      <w:r w:rsidR="00033D4D">
        <w:rPr>
          <w:rFonts w:ascii="Times New Roman" w:hAnsi="Times New Roman" w:cs="Times New Roman"/>
          <w:sz w:val="24"/>
          <w:szCs w:val="24"/>
        </w:rPr>
        <w:t>…….</w:t>
      </w:r>
      <w:proofErr w:type="gramEnd"/>
      <w:r w:rsidRPr="007F54B1">
        <w:rPr>
          <w:rFonts w:ascii="Times New Roman" w:hAnsi="Times New Roman" w:cs="Times New Roman"/>
          <w:sz w:val="24"/>
          <w:szCs w:val="24"/>
        </w:rPr>
        <w:t xml:space="preserve"> информации </w:t>
      </w:r>
    </w:p>
    <w:p w14:paraId="1A499C14" w14:textId="77777777" w:rsidR="007F54B1" w:rsidRPr="007F54B1" w:rsidRDefault="007F54B1" w:rsidP="007F54B1">
      <w:pPr>
        <w:spacing w:after="0" w:line="240" w:lineRule="auto"/>
        <w:jc w:val="both"/>
        <w:rPr>
          <w:rFonts w:ascii="Times New Roman" w:hAnsi="Times New Roman" w:cs="Times New Roman"/>
          <w:sz w:val="24"/>
          <w:szCs w:val="24"/>
        </w:rPr>
      </w:pPr>
      <w:r w:rsidRPr="007F54B1">
        <w:rPr>
          <w:rFonts w:ascii="Times New Roman" w:hAnsi="Times New Roman" w:cs="Times New Roman"/>
          <w:sz w:val="24"/>
          <w:szCs w:val="24"/>
        </w:rPr>
        <w:lastRenderedPageBreak/>
        <w:t xml:space="preserve">А. реализации технологии защиты; </w:t>
      </w:r>
    </w:p>
    <w:p w14:paraId="14F55AC6" w14:textId="2C4F04E4" w:rsidR="007F54B1" w:rsidRPr="007F54B1" w:rsidRDefault="007F54B1" w:rsidP="007F54B1">
      <w:pPr>
        <w:pStyle w:val="a3"/>
        <w:spacing w:after="0" w:line="240" w:lineRule="auto"/>
        <w:ind w:left="0"/>
        <w:jc w:val="both"/>
        <w:rPr>
          <w:rFonts w:ascii="Times New Roman" w:hAnsi="Times New Roman" w:cs="Times New Roman"/>
          <w:sz w:val="24"/>
          <w:szCs w:val="24"/>
        </w:rPr>
      </w:pPr>
      <w:r w:rsidRPr="007F54B1">
        <w:rPr>
          <w:rFonts w:ascii="Times New Roman" w:hAnsi="Times New Roman" w:cs="Times New Roman"/>
          <w:sz w:val="24"/>
          <w:szCs w:val="24"/>
        </w:rPr>
        <w:t>Б. установления персональной ответственности за сохранность;</w:t>
      </w:r>
    </w:p>
    <w:p w14:paraId="23A8178D" w14:textId="77777777" w:rsidR="007F54B1" w:rsidRPr="007F54B1" w:rsidRDefault="007F54B1" w:rsidP="007F54B1">
      <w:pPr>
        <w:spacing w:after="0" w:line="240" w:lineRule="auto"/>
        <w:rPr>
          <w:rFonts w:ascii="Times New Roman" w:hAnsi="Times New Roman" w:cs="Times New Roman"/>
          <w:sz w:val="24"/>
          <w:szCs w:val="24"/>
        </w:rPr>
      </w:pPr>
      <w:r w:rsidRPr="007F54B1">
        <w:rPr>
          <w:rFonts w:ascii="Times New Roman" w:hAnsi="Times New Roman" w:cs="Times New Roman"/>
          <w:sz w:val="24"/>
          <w:szCs w:val="24"/>
        </w:rPr>
        <w:t>В. в ходе выполнения обязанностей</w:t>
      </w:r>
    </w:p>
    <w:p w14:paraId="029C49DA" w14:textId="77777777" w:rsidR="007F54B1" w:rsidRPr="007F54B1" w:rsidRDefault="007F54B1" w:rsidP="007F54B1">
      <w:pPr>
        <w:spacing w:after="0" w:line="240" w:lineRule="auto"/>
        <w:rPr>
          <w:rFonts w:ascii="Times New Roman" w:hAnsi="Times New Roman" w:cs="Times New Roman"/>
          <w:sz w:val="24"/>
          <w:szCs w:val="24"/>
        </w:rPr>
      </w:pPr>
      <w:r w:rsidRPr="007F54B1">
        <w:rPr>
          <w:rFonts w:ascii="Times New Roman" w:hAnsi="Times New Roman" w:cs="Times New Roman"/>
          <w:sz w:val="24"/>
          <w:szCs w:val="24"/>
        </w:rPr>
        <w:t>Г. ознакомление с режимом коммерческой тайны</w:t>
      </w:r>
    </w:p>
    <w:p w14:paraId="40C9EA91" w14:textId="77777777" w:rsidR="007F54B1" w:rsidRPr="007F54B1" w:rsidRDefault="007F54B1" w:rsidP="00033D4D">
      <w:pPr>
        <w:pStyle w:val="a3"/>
        <w:spacing w:after="0" w:line="240" w:lineRule="auto"/>
        <w:ind w:left="0"/>
        <w:jc w:val="both"/>
        <w:rPr>
          <w:rFonts w:ascii="Times New Roman" w:hAnsi="Times New Roman" w:cs="Times New Roman"/>
          <w:sz w:val="24"/>
          <w:szCs w:val="24"/>
        </w:rPr>
      </w:pPr>
      <w:r w:rsidRPr="007F54B1">
        <w:rPr>
          <w:rFonts w:ascii="Times New Roman" w:hAnsi="Times New Roman" w:cs="Times New Roman"/>
          <w:sz w:val="24"/>
          <w:szCs w:val="24"/>
        </w:rPr>
        <w:t xml:space="preserve">Д. разработки организационных мер защиты. </w:t>
      </w:r>
    </w:p>
    <w:p w14:paraId="20639EF0" w14:textId="77777777" w:rsidR="00033D4D" w:rsidRDefault="00033D4D" w:rsidP="00033D4D">
      <w:pPr>
        <w:pStyle w:val="a3"/>
        <w:spacing w:after="0" w:line="240" w:lineRule="auto"/>
        <w:ind w:left="0"/>
        <w:jc w:val="both"/>
        <w:rPr>
          <w:rFonts w:ascii="Times New Roman" w:hAnsi="Times New Roman" w:cs="Times New Roman"/>
          <w:b/>
          <w:bCs/>
          <w:sz w:val="24"/>
          <w:szCs w:val="24"/>
        </w:rPr>
      </w:pPr>
    </w:p>
    <w:p w14:paraId="1C106FDE" w14:textId="721EBDC8" w:rsidR="007F54B1" w:rsidRPr="007F54B1" w:rsidRDefault="007F54B1" w:rsidP="00033D4D">
      <w:pPr>
        <w:pStyle w:val="a3"/>
        <w:spacing w:after="0" w:line="240" w:lineRule="auto"/>
        <w:ind w:left="0"/>
        <w:jc w:val="both"/>
        <w:rPr>
          <w:rFonts w:ascii="Times New Roman" w:hAnsi="Times New Roman" w:cs="Times New Roman"/>
          <w:b/>
          <w:bCs/>
          <w:sz w:val="24"/>
          <w:szCs w:val="24"/>
        </w:rPr>
      </w:pPr>
      <w:r w:rsidRPr="007F54B1">
        <w:rPr>
          <w:rFonts w:ascii="Times New Roman" w:hAnsi="Times New Roman" w:cs="Times New Roman"/>
          <w:b/>
          <w:bCs/>
          <w:sz w:val="24"/>
          <w:szCs w:val="24"/>
        </w:rPr>
        <w:t>Ответ: Б.</w:t>
      </w:r>
    </w:p>
    <w:p w14:paraId="1D87967F" w14:textId="77777777" w:rsidR="007F54B1" w:rsidRPr="007F54B1" w:rsidRDefault="007F54B1" w:rsidP="00033D4D">
      <w:pPr>
        <w:pStyle w:val="a3"/>
        <w:spacing w:after="0" w:line="240" w:lineRule="auto"/>
        <w:ind w:left="0"/>
        <w:jc w:val="both"/>
        <w:rPr>
          <w:rFonts w:ascii="Times New Roman" w:hAnsi="Times New Roman" w:cs="Times New Roman"/>
          <w:sz w:val="24"/>
          <w:szCs w:val="24"/>
        </w:rPr>
      </w:pPr>
    </w:p>
    <w:p w14:paraId="14F7ECE0" w14:textId="77777777" w:rsidR="00033D4D" w:rsidRDefault="00033D4D" w:rsidP="007F54B1">
      <w:pPr>
        <w:pStyle w:val="a3"/>
        <w:spacing w:line="240" w:lineRule="auto"/>
        <w:ind w:left="0"/>
        <w:jc w:val="both"/>
        <w:rPr>
          <w:rFonts w:ascii="Times New Roman" w:hAnsi="Times New Roman" w:cs="Times New Roman"/>
          <w:b/>
          <w:sz w:val="24"/>
          <w:szCs w:val="24"/>
        </w:rPr>
      </w:pPr>
    </w:p>
    <w:p w14:paraId="3DA058E9" w14:textId="28D52BA4" w:rsidR="007F54B1" w:rsidRPr="007F54B1" w:rsidRDefault="007F54B1" w:rsidP="007F54B1">
      <w:pPr>
        <w:pStyle w:val="a3"/>
        <w:spacing w:line="240" w:lineRule="auto"/>
        <w:ind w:left="0"/>
        <w:jc w:val="both"/>
        <w:rPr>
          <w:rFonts w:ascii="Times New Roman" w:eastAsia="Times New Roman" w:hAnsi="Times New Roman" w:cs="Times New Roman"/>
          <w:sz w:val="24"/>
          <w:szCs w:val="24"/>
        </w:rPr>
      </w:pPr>
      <w:r>
        <w:rPr>
          <w:rFonts w:ascii="Times New Roman" w:hAnsi="Times New Roman" w:cs="Times New Roman"/>
          <w:b/>
          <w:sz w:val="24"/>
          <w:szCs w:val="24"/>
        </w:rPr>
        <w:t>3</w:t>
      </w:r>
      <w:r w:rsidRPr="007F54B1">
        <w:rPr>
          <w:rFonts w:ascii="Times New Roman" w:hAnsi="Times New Roman" w:cs="Times New Roman"/>
          <w:b/>
          <w:sz w:val="24"/>
          <w:szCs w:val="24"/>
        </w:rPr>
        <w:t>.</w:t>
      </w:r>
      <w:r w:rsidRPr="007F54B1">
        <w:rPr>
          <w:rFonts w:ascii="Times New Roman" w:eastAsia="Times New Roman" w:hAnsi="Times New Roman" w:cs="Times New Roman"/>
          <w:sz w:val="24"/>
          <w:szCs w:val="24"/>
        </w:rPr>
        <w:t xml:space="preserve"> </w:t>
      </w:r>
      <w:r w:rsidRPr="007F54B1">
        <w:rPr>
          <w:rFonts w:ascii="Times New Roman" w:eastAsia="Times New Roman" w:hAnsi="Times New Roman" w:cs="Times New Roman"/>
          <w:b/>
          <w:sz w:val="24"/>
          <w:szCs w:val="24"/>
        </w:rPr>
        <w:t>Определить соответствие</w:t>
      </w:r>
    </w:p>
    <w:p w14:paraId="4B7FC480" w14:textId="77777777" w:rsidR="007F54B1" w:rsidRPr="007F54B1" w:rsidRDefault="007F54B1" w:rsidP="007F54B1">
      <w:pPr>
        <w:spacing w:after="0" w:line="240" w:lineRule="auto"/>
        <w:rPr>
          <w:rFonts w:ascii="Times New Roman" w:hAnsi="Times New Roman" w:cs="Times New Roman"/>
          <w:sz w:val="24"/>
          <w:szCs w:val="24"/>
        </w:rPr>
      </w:pPr>
      <w:r w:rsidRPr="007F54B1">
        <w:rPr>
          <w:rFonts w:ascii="Times New Roman" w:hAnsi="Times New Roman" w:cs="Times New Roman"/>
          <w:sz w:val="24"/>
          <w:szCs w:val="24"/>
        </w:rPr>
        <w:t>Соответствие основных понятий в области информационной безопасности:</w:t>
      </w:r>
    </w:p>
    <w:p w14:paraId="0F39588A" w14:textId="77777777" w:rsidR="007F54B1" w:rsidRPr="007F54B1" w:rsidRDefault="007F54B1" w:rsidP="007F54B1">
      <w:pPr>
        <w:tabs>
          <w:tab w:val="left" w:pos="7992"/>
        </w:tabs>
        <w:spacing w:after="0" w:line="240" w:lineRule="auto"/>
        <w:jc w:val="both"/>
        <w:rPr>
          <w:rFonts w:ascii="Times New Roman" w:eastAsia="Times New Roman" w:hAnsi="Times New Roman" w:cs="Times New Roman"/>
          <w:sz w:val="24"/>
          <w:szCs w:val="24"/>
        </w:rPr>
      </w:pPr>
    </w:p>
    <w:tbl>
      <w:tblPr>
        <w:tblStyle w:val="a5"/>
        <w:tblW w:w="0" w:type="auto"/>
        <w:tblInd w:w="108" w:type="dxa"/>
        <w:tblLook w:val="04A0" w:firstRow="1" w:lastRow="0" w:firstColumn="1" w:lastColumn="0" w:noHBand="0" w:noVBand="1"/>
      </w:tblPr>
      <w:tblGrid>
        <w:gridCol w:w="2688"/>
        <w:gridCol w:w="6549"/>
      </w:tblGrid>
      <w:tr w:rsidR="007F54B1" w:rsidRPr="007F54B1" w14:paraId="028980E3" w14:textId="77777777" w:rsidTr="007F54B1">
        <w:tc>
          <w:tcPr>
            <w:tcW w:w="2688" w:type="dxa"/>
          </w:tcPr>
          <w:p w14:paraId="26064FB8" w14:textId="77777777" w:rsidR="007F54B1" w:rsidRPr="007F54B1" w:rsidRDefault="007F54B1" w:rsidP="007F54B1">
            <w:pPr>
              <w:numPr>
                <w:ilvl w:val="0"/>
                <w:numId w:val="11"/>
              </w:numPr>
              <w:tabs>
                <w:tab w:val="clear" w:pos="720"/>
              </w:tabs>
              <w:ind w:left="0" w:firstLine="0"/>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Уязвимость AC</w:t>
            </w:r>
          </w:p>
          <w:p w14:paraId="5B2D186A" w14:textId="77777777" w:rsidR="007F54B1" w:rsidRPr="007F54B1" w:rsidRDefault="007F54B1" w:rsidP="00CF69FF">
            <w:pPr>
              <w:tabs>
                <w:tab w:val="left" w:pos="7992"/>
              </w:tabs>
              <w:jc w:val="both"/>
              <w:rPr>
                <w:rFonts w:ascii="Times New Roman" w:eastAsia="Times New Roman" w:hAnsi="Times New Roman" w:cs="Times New Roman"/>
                <w:sz w:val="24"/>
                <w:szCs w:val="24"/>
                <w:lang w:eastAsia="ru-RU"/>
              </w:rPr>
            </w:pPr>
          </w:p>
        </w:tc>
        <w:tc>
          <w:tcPr>
            <w:tcW w:w="6549" w:type="dxa"/>
          </w:tcPr>
          <w:p w14:paraId="6C0E7ACA" w14:textId="77777777" w:rsidR="007F54B1" w:rsidRPr="007F54B1" w:rsidRDefault="007F54B1" w:rsidP="00CF69FF">
            <w:pPr>
              <w:ind w:left="35"/>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А. некоторое неудачное свойство системы, которое делает возможным возникновение и реализацию угрозы</w:t>
            </w:r>
          </w:p>
        </w:tc>
      </w:tr>
      <w:tr w:rsidR="007F54B1" w:rsidRPr="007F54B1" w14:paraId="077CD986" w14:textId="77777777" w:rsidTr="007F54B1">
        <w:tc>
          <w:tcPr>
            <w:tcW w:w="2688" w:type="dxa"/>
          </w:tcPr>
          <w:p w14:paraId="70222E59" w14:textId="77777777" w:rsidR="007F54B1" w:rsidRPr="007F54B1" w:rsidRDefault="007F54B1" w:rsidP="007F54B1">
            <w:pPr>
              <w:numPr>
                <w:ilvl w:val="0"/>
                <w:numId w:val="11"/>
              </w:numPr>
              <w:tabs>
                <w:tab w:val="clear" w:pos="720"/>
              </w:tabs>
              <w:ind w:left="0" w:firstLine="0"/>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Атака</w:t>
            </w:r>
          </w:p>
          <w:p w14:paraId="6A58FAC7" w14:textId="77777777" w:rsidR="007F54B1" w:rsidRPr="007F54B1" w:rsidRDefault="007F54B1" w:rsidP="00CF69FF">
            <w:pPr>
              <w:tabs>
                <w:tab w:val="left" w:pos="7992"/>
              </w:tabs>
              <w:jc w:val="both"/>
              <w:rPr>
                <w:rFonts w:ascii="Times New Roman" w:eastAsia="Times New Roman" w:hAnsi="Times New Roman" w:cs="Times New Roman"/>
                <w:sz w:val="24"/>
                <w:szCs w:val="24"/>
                <w:lang w:eastAsia="ru-RU"/>
              </w:rPr>
            </w:pPr>
          </w:p>
        </w:tc>
        <w:tc>
          <w:tcPr>
            <w:tcW w:w="6549" w:type="dxa"/>
          </w:tcPr>
          <w:p w14:paraId="72998B2B" w14:textId="77777777" w:rsidR="007F54B1" w:rsidRPr="007F54B1" w:rsidRDefault="007F54B1" w:rsidP="00CF69FF">
            <w:pPr>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Б. система со средствами защиты, которые успешно и эффективно противостоят угрозам безопасности</w:t>
            </w:r>
          </w:p>
        </w:tc>
      </w:tr>
      <w:tr w:rsidR="007F54B1" w:rsidRPr="007F54B1" w14:paraId="77F658A8" w14:textId="77777777" w:rsidTr="007F54B1">
        <w:tc>
          <w:tcPr>
            <w:tcW w:w="2688" w:type="dxa"/>
          </w:tcPr>
          <w:p w14:paraId="5BB1A88B" w14:textId="77777777" w:rsidR="007F54B1" w:rsidRPr="007F54B1" w:rsidRDefault="007F54B1" w:rsidP="007F54B1">
            <w:pPr>
              <w:numPr>
                <w:ilvl w:val="0"/>
                <w:numId w:val="11"/>
              </w:numPr>
              <w:tabs>
                <w:tab w:val="clear" w:pos="720"/>
                <w:tab w:val="num" w:pos="0"/>
              </w:tabs>
              <w:ind w:left="0" w:firstLine="0"/>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Угроза безопасности АС</w:t>
            </w:r>
          </w:p>
        </w:tc>
        <w:tc>
          <w:tcPr>
            <w:tcW w:w="6549" w:type="dxa"/>
          </w:tcPr>
          <w:p w14:paraId="499BC58C" w14:textId="77777777" w:rsidR="007F54B1" w:rsidRPr="007F54B1" w:rsidRDefault="007F54B1" w:rsidP="00CF69FF">
            <w:pPr>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В. возможные воздействия на АС, которые прямо или косвенно могут нанести ущерб ее безопасности</w:t>
            </w:r>
          </w:p>
        </w:tc>
      </w:tr>
      <w:tr w:rsidR="007F54B1" w:rsidRPr="007F54B1" w14:paraId="09F5F8A2" w14:textId="77777777" w:rsidTr="007F54B1">
        <w:tc>
          <w:tcPr>
            <w:tcW w:w="2688" w:type="dxa"/>
          </w:tcPr>
          <w:p w14:paraId="40B42C34" w14:textId="77777777" w:rsidR="007F54B1" w:rsidRPr="007F54B1" w:rsidRDefault="007F54B1" w:rsidP="007F54B1">
            <w:pPr>
              <w:numPr>
                <w:ilvl w:val="0"/>
                <w:numId w:val="11"/>
              </w:numPr>
              <w:tabs>
                <w:tab w:val="clear" w:pos="720"/>
                <w:tab w:val="num" w:pos="0"/>
              </w:tabs>
              <w:ind w:left="0" w:firstLine="0"/>
              <w:jc w:val="both"/>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Защищенная система</w:t>
            </w:r>
          </w:p>
          <w:p w14:paraId="5B109471" w14:textId="77777777" w:rsidR="007F54B1" w:rsidRPr="007F54B1" w:rsidRDefault="007F54B1" w:rsidP="00CF69FF">
            <w:pPr>
              <w:tabs>
                <w:tab w:val="num" w:pos="0"/>
                <w:tab w:val="left" w:pos="7992"/>
              </w:tabs>
              <w:jc w:val="both"/>
              <w:rPr>
                <w:rFonts w:ascii="Times New Roman" w:eastAsia="Times New Roman" w:hAnsi="Times New Roman" w:cs="Times New Roman"/>
                <w:sz w:val="24"/>
                <w:szCs w:val="24"/>
                <w:lang w:eastAsia="ru-RU"/>
              </w:rPr>
            </w:pPr>
          </w:p>
        </w:tc>
        <w:tc>
          <w:tcPr>
            <w:tcW w:w="6549" w:type="dxa"/>
          </w:tcPr>
          <w:p w14:paraId="261B8CD1" w14:textId="77777777" w:rsidR="007F54B1" w:rsidRPr="007F54B1" w:rsidRDefault="007F54B1" w:rsidP="00CF69FF">
            <w:pPr>
              <w:tabs>
                <w:tab w:val="left" w:pos="7992"/>
              </w:tabs>
              <w:rPr>
                <w:rFonts w:ascii="Times New Roman" w:eastAsia="Times New Roman" w:hAnsi="Times New Roman" w:cs="Times New Roman"/>
                <w:sz w:val="24"/>
                <w:szCs w:val="24"/>
                <w:lang w:eastAsia="ru-RU"/>
              </w:rPr>
            </w:pPr>
            <w:r w:rsidRPr="007F54B1">
              <w:rPr>
                <w:rFonts w:ascii="Times New Roman" w:eastAsia="Times New Roman" w:hAnsi="Times New Roman" w:cs="Times New Roman"/>
                <w:sz w:val="24"/>
                <w:szCs w:val="24"/>
                <w:lang w:eastAsia="ru-RU"/>
              </w:rPr>
              <w:t>Г. действие, предпринимаемое злоумышленником, которое заключается в поиске и использовании той или иной уязвимости системы</w:t>
            </w:r>
          </w:p>
        </w:tc>
      </w:tr>
    </w:tbl>
    <w:p w14:paraId="6ECA27EA" w14:textId="77777777" w:rsidR="00033D4D" w:rsidRDefault="00033D4D" w:rsidP="007F54B1">
      <w:pPr>
        <w:pStyle w:val="a3"/>
        <w:spacing w:line="240" w:lineRule="auto"/>
        <w:ind w:left="0"/>
        <w:jc w:val="both"/>
        <w:rPr>
          <w:rFonts w:ascii="Times New Roman" w:hAnsi="Times New Roman" w:cs="Times New Roman"/>
          <w:b/>
          <w:bCs/>
          <w:sz w:val="24"/>
          <w:szCs w:val="24"/>
        </w:rPr>
      </w:pPr>
    </w:p>
    <w:p w14:paraId="1165C113" w14:textId="06470CFE" w:rsidR="007F54B1" w:rsidRPr="007F54B1" w:rsidRDefault="007F54B1" w:rsidP="00033D4D">
      <w:pPr>
        <w:pStyle w:val="a3"/>
        <w:spacing w:after="0" w:line="240" w:lineRule="auto"/>
        <w:ind w:left="0"/>
        <w:jc w:val="both"/>
        <w:rPr>
          <w:rFonts w:ascii="Times New Roman" w:hAnsi="Times New Roman" w:cs="Times New Roman"/>
          <w:b/>
          <w:bCs/>
          <w:sz w:val="24"/>
          <w:szCs w:val="24"/>
          <w:shd w:val="clear" w:color="auto" w:fill="FFFFFF"/>
        </w:rPr>
      </w:pPr>
      <w:r w:rsidRPr="007F54B1">
        <w:rPr>
          <w:rFonts w:ascii="Times New Roman" w:hAnsi="Times New Roman" w:cs="Times New Roman"/>
          <w:b/>
          <w:bCs/>
          <w:sz w:val="24"/>
          <w:szCs w:val="24"/>
        </w:rPr>
        <w:t>Ответ:</w:t>
      </w:r>
      <w:r w:rsidRPr="007F54B1">
        <w:rPr>
          <w:rFonts w:ascii="Times New Roman" w:hAnsi="Times New Roman" w:cs="Times New Roman"/>
          <w:b/>
          <w:bCs/>
          <w:sz w:val="24"/>
          <w:szCs w:val="24"/>
          <w:shd w:val="clear" w:color="auto" w:fill="FFFFFF"/>
        </w:rPr>
        <w:t xml:space="preserve"> </w:t>
      </w:r>
    </w:p>
    <w:tbl>
      <w:tblPr>
        <w:tblStyle w:val="a5"/>
        <w:tblW w:w="0" w:type="auto"/>
        <w:tblInd w:w="108" w:type="dxa"/>
        <w:tblLook w:val="04A0" w:firstRow="1" w:lastRow="0" w:firstColumn="1" w:lastColumn="0" w:noHBand="0" w:noVBand="1"/>
      </w:tblPr>
      <w:tblGrid>
        <w:gridCol w:w="2101"/>
        <w:gridCol w:w="2239"/>
        <w:gridCol w:w="2378"/>
        <w:gridCol w:w="2519"/>
      </w:tblGrid>
      <w:tr w:rsidR="007F54B1" w:rsidRPr="007F54B1" w14:paraId="0CDC253C" w14:textId="77777777" w:rsidTr="00CF69FF">
        <w:tc>
          <w:tcPr>
            <w:tcW w:w="2127" w:type="dxa"/>
          </w:tcPr>
          <w:p w14:paraId="07ACC136" w14:textId="77777777" w:rsidR="007F54B1" w:rsidRPr="007F54B1" w:rsidRDefault="007F54B1" w:rsidP="00033D4D">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1</w:t>
            </w:r>
          </w:p>
        </w:tc>
        <w:tc>
          <w:tcPr>
            <w:tcW w:w="2268" w:type="dxa"/>
          </w:tcPr>
          <w:p w14:paraId="097CD6CA" w14:textId="77777777" w:rsidR="007F54B1" w:rsidRPr="007F54B1" w:rsidRDefault="007F54B1" w:rsidP="00033D4D">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2</w:t>
            </w:r>
          </w:p>
        </w:tc>
        <w:tc>
          <w:tcPr>
            <w:tcW w:w="2409" w:type="dxa"/>
          </w:tcPr>
          <w:p w14:paraId="1548B045" w14:textId="77777777" w:rsidR="007F54B1" w:rsidRPr="007F54B1" w:rsidRDefault="007F54B1" w:rsidP="00033D4D">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3</w:t>
            </w:r>
          </w:p>
        </w:tc>
        <w:tc>
          <w:tcPr>
            <w:tcW w:w="2552" w:type="dxa"/>
          </w:tcPr>
          <w:p w14:paraId="209EF2FA" w14:textId="77777777" w:rsidR="007F54B1" w:rsidRPr="007F54B1" w:rsidRDefault="007F54B1" w:rsidP="00033D4D">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4</w:t>
            </w:r>
          </w:p>
        </w:tc>
      </w:tr>
      <w:tr w:rsidR="007F54B1" w:rsidRPr="007F54B1" w14:paraId="54380A1C" w14:textId="77777777" w:rsidTr="00CF69FF">
        <w:trPr>
          <w:trHeight w:val="351"/>
        </w:trPr>
        <w:tc>
          <w:tcPr>
            <w:tcW w:w="2127" w:type="dxa"/>
          </w:tcPr>
          <w:p w14:paraId="748D1C0D" w14:textId="77777777" w:rsidR="007F54B1" w:rsidRPr="007F54B1" w:rsidRDefault="007F54B1" w:rsidP="00CF69FF">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 xml:space="preserve"> А</w:t>
            </w:r>
          </w:p>
        </w:tc>
        <w:tc>
          <w:tcPr>
            <w:tcW w:w="2268" w:type="dxa"/>
          </w:tcPr>
          <w:p w14:paraId="647A13D5" w14:textId="77777777" w:rsidR="007F54B1" w:rsidRPr="007F54B1" w:rsidRDefault="007F54B1" w:rsidP="00CF69FF">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Г</w:t>
            </w:r>
          </w:p>
        </w:tc>
        <w:tc>
          <w:tcPr>
            <w:tcW w:w="2409" w:type="dxa"/>
          </w:tcPr>
          <w:p w14:paraId="3A57CEFC" w14:textId="77777777" w:rsidR="007F54B1" w:rsidRPr="007F54B1" w:rsidRDefault="007F54B1" w:rsidP="00CF69FF">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 xml:space="preserve"> В</w:t>
            </w:r>
          </w:p>
        </w:tc>
        <w:tc>
          <w:tcPr>
            <w:tcW w:w="2552" w:type="dxa"/>
          </w:tcPr>
          <w:p w14:paraId="55AC7602" w14:textId="77777777" w:rsidR="007F54B1" w:rsidRPr="007F54B1" w:rsidRDefault="007F54B1" w:rsidP="00CF69FF">
            <w:pPr>
              <w:jc w:val="both"/>
              <w:rPr>
                <w:rFonts w:ascii="Times New Roman" w:eastAsia="Times New Roman" w:hAnsi="Times New Roman" w:cs="Times New Roman"/>
                <w:b/>
                <w:bCs/>
                <w:sz w:val="24"/>
                <w:szCs w:val="24"/>
              </w:rPr>
            </w:pPr>
            <w:r w:rsidRPr="007F54B1">
              <w:rPr>
                <w:rFonts w:ascii="Times New Roman" w:eastAsia="Times New Roman" w:hAnsi="Times New Roman" w:cs="Times New Roman"/>
                <w:b/>
                <w:bCs/>
                <w:sz w:val="24"/>
                <w:szCs w:val="24"/>
              </w:rPr>
              <w:t>Б</w:t>
            </w:r>
          </w:p>
        </w:tc>
      </w:tr>
    </w:tbl>
    <w:p w14:paraId="126ADAFF" w14:textId="77777777" w:rsidR="007F54B1" w:rsidRDefault="007F54B1" w:rsidP="008005EF">
      <w:pPr>
        <w:spacing w:after="0" w:line="240" w:lineRule="auto"/>
        <w:rPr>
          <w:rFonts w:ascii="Times New Roman" w:hAnsi="Times New Roman" w:cs="Times New Roman"/>
          <w:b/>
          <w:sz w:val="24"/>
          <w:szCs w:val="24"/>
        </w:rPr>
      </w:pPr>
    </w:p>
    <w:p w14:paraId="6AE38D45" w14:textId="77777777" w:rsidR="007F54B1" w:rsidRDefault="007F54B1" w:rsidP="008005EF">
      <w:pPr>
        <w:spacing w:after="0" w:line="240" w:lineRule="auto"/>
        <w:rPr>
          <w:rFonts w:ascii="Times New Roman" w:hAnsi="Times New Roman" w:cs="Times New Roman"/>
          <w:b/>
          <w:sz w:val="24"/>
          <w:szCs w:val="24"/>
        </w:rPr>
      </w:pPr>
    </w:p>
    <w:p w14:paraId="3C773E18" w14:textId="09217EB1" w:rsidR="00B64C4B" w:rsidRPr="007C5427" w:rsidRDefault="00B64C4B" w:rsidP="00B64C4B">
      <w:pPr>
        <w:pStyle w:val="Default"/>
        <w:ind w:firstLine="708"/>
        <w:jc w:val="both"/>
        <w:rPr>
          <w:b/>
        </w:rPr>
      </w:pPr>
      <w:r w:rsidRPr="0030167B">
        <w:rPr>
          <w:b/>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Pr="007C5427">
        <w:rPr>
          <w:b/>
        </w:rPr>
        <w:t xml:space="preserve"> </w:t>
      </w:r>
      <w:r w:rsidR="007C5427">
        <w:rPr>
          <w:b/>
        </w:rPr>
        <w:t>(</w:t>
      </w:r>
      <w:r w:rsidR="007C5427" w:rsidRPr="007C5427">
        <w:rPr>
          <w:b/>
        </w:rPr>
        <w:t>ПКН-4</w:t>
      </w:r>
      <w:r w:rsidR="007C5427">
        <w:rPr>
          <w:b/>
        </w:rPr>
        <w:t>)</w:t>
      </w:r>
    </w:p>
    <w:p w14:paraId="25E69DEA" w14:textId="77777777" w:rsidR="00B64C4B" w:rsidRPr="007C5427" w:rsidRDefault="00B64C4B" w:rsidP="008005EF">
      <w:pPr>
        <w:spacing w:after="0" w:line="240" w:lineRule="auto"/>
        <w:rPr>
          <w:rFonts w:ascii="Times New Roman" w:hAnsi="Times New Roman" w:cs="Times New Roman"/>
          <w:b/>
        </w:rPr>
      </w:pPr>
    </w:p>
    <w:p w14:paraId="3EA80876" w14:textId="3A4B7AF1" w:rsidR="00B64C4B" w:rsidRPr="007C5427" w:rsidRDefault="00B64C4B" w:rsidP="00B64C4B">
      <w:pPr>
        <w:spacing w:line="240" w:lineRule="auto"/>
        <w:jc w:val="both"/>
        <w:rPr>
          <w:rFonts w:ascii="Times New Roman" w:hAnsi="Times New Roman" w:cs="Times New Roman"/>
          <w:color w:val="FF0000"/>
          <w:sz w:val="24"/>
          <w:szCs w:val="24"/>
        </w:rPr>
      </w:pPr>
      <w:r w:rsidRPr="007C5427">
        <w:rPr>
          <w:rFonts w:ascii="Times New Roman" w:hAnsi="Times New Roman" w:cs="Times New Roman"/>
          <w:b/>
          <w:sz w:val="24"/>
          <w:szCs w:val="24"/>
        </w:rPr>
        <w:t>1.</w:t>
      </w:r>
      <w:r w:rsidRPr="007C5427">
        <w:rPr>
          <w:rFonts w:ascii="Times New Roman" w:hAnsi="Times New Roman" w:cs="Times New Roman"/>
          <w:sz w:val="24"/>
          <w:szCs w:val="24"/>
        </w:rPr>
        <w:t xml:space="preserve"> </w:t>
      </w:r>
      <w:r w:rsidRPr="007C5427">
        <w:rPr>
          <w:rFonts w:ascii="Times New Roman" w:hAnsi="Times New Roman" w:cs="Times New Roman"/>
          <w:b/>
          <w:sz w:val="24"/>
          <w:szCs w:val="24"/>
        </w:rPr>
        <w:t>Определите соответствие</w:t>
      </w:r>
      <w:r w:rsidRPr="007C5427">
        <w:rPr>
          <w:rFonts w:ascii="Times New Roman" w:hAnsi="Times New Roman" w:cs="Times New Roman"/>
          <w:sz w:val="24"/>
          <w:szCs w:val="24"/>
        </w:rPr>
        <w:t xml:space="preserve"> наименования и содержания проектов Банка России в сфере внедрения технологий </w:t>
      </w:r>
      <w:proofErr w:type="spellStart"/>
      <w:r w:rsidRPr="007C5427">
        <w:rPr>
          <w:rFonts w:ascii="Times New Roman" w:hAnsi="Times New Roman" w:cs="Times New Roman"/>
          <w:sz w:val="24"/>
          <w:szCs w:val="24"/>
        </w:rPr>
        <w:t>RegTech</w:t>
      </w:r>
      <w:proofErr w:type="spellEnd"/>
      <w:r w:rsidRPr="007C5427">
        <w:rPr>
          <w:rFonts w:ascii="Times New Roman" w:hAnsi="Times New Roman" w:cs="Times New Roman"/>
          <w:sz w:val="24"/>
          <w:szCs w:val="24"/>
        </w:rPr>
        <w:t xml:space="preserve"> и </w:t>
      </w:r>
      <w:proofErr w:type="spellStart"/>
      <w:r w:rsidRPr="007C5427">
        <w:rPr>
          <w:rFonts w:ascii="Times New Roman" w:hAnsi="Times New Roman" w:cs="Times New Roman"/>
          <w:sz w:val="24"/>
          <w:szCs w:val="24"/>
        </w:rPr>
        <w:t>SupTech</w:t>
      </w:r>
      <w:proofErr w:type="spellEnd"/>
      <w:r w:rsidRPr="007C5427">
        <w:rPr>
          <w:rFonts w:ascii="Times New Roman" w:hAnsi="Times New Roman" w:cs="Times New Roman"/>
          <w:sz w:val="24"/>
          <w:szCs w:val="24"/>
        </w:rPr>
        <w:t xml:space="preserve">: </w:t>
      </w:r>
    </w:p>
    <w:tbl>
      <w:tblPr>
        <w:tblStyle w:val="a5"/>
        <w:tblW w:w="9356" w:type="dxa"/>
        <w:tblInd w:w="108" w:type="dxa"/>
        <w:tblLayout w:type="fixed"/>
        <w:tblLook w:val="04A0" w:firstRow="1" w:lastRow="0" w:firstColumn="1" w:lastColumn="0" w:noHBand="0" w:noVBand="1"/>
      </w:tblPr>
      <w:tblGrid>
        <w:gridCol w:w="2835"/>
        <w:gridCol w:w="6521"/>
      </w:tblGrid>
      <w:tr w:rsidR="00B64C4B" w:rsidRPr="007C5427" w14:paraId="08D1AD37" w14:textId="77777777" w:rsidTr="00CF69FF">
        <w:tc>
          <w:tcPr>
            <w:tcW w:w="2835" w:type="dxa"/>
          </w:tcPr>
          <w:p w14:paraId="4F595E0C"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1. формат деловой отчетности XBRL</w:t>
            </w:r>
          </w:p>
        </w:tc>
        <w:tc>
          <w:tcPr>
            <w:tcW w:w="6521" w:type="dxa"/>
          </w:tcPr>
          <w:p w14:paraId="3279E1A1"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А. создание механизма быстрого и безопасного внедрения инновационных продуктов, услуг и технологий на российском финансовом рынке; обеспечение проверки гипотез о положительных эффектах применения финансовых сервисов и технологий, выявление соответствующих рисков, определение мероприятий, необходимых для создания правовых и технологических условий для их внедрения</w:t>
            </w:r>
          </w:p>
        </w:tc>
      </w:tr>
      <w:tr w:rsidR="00B64C4B" w:rsidRPr="007C5427" w14:paraId="267D2505" w14:textId="77777777" w:rsidTr="00CF69FF">
        <w:tc>
          <w:tcPr>
            <w:tcW w:w="2835" w:type="dxa"/>
          </w:tcPr>
          <w:p w14:paraId="6EEED4A5" w14:textId="77777777" w:rsidR="00B64C4B" w:rsidRPr="007C5427" w:rsidRDefault="00B64C4B" w:rsidP="00CF69FF">
            <w:pPr>
              <w:pStyle w:val="a3"/>
              <w:ind w:left="0"/>
              <w:jc w:val="both"/>
              <w:rPr>
                <w:rFonts w:ascii="Times New Roman" w:hAnsi="Times New Roman" w:cs="Times New Roman"/>
                <w:sz w:val="24"/>
                <w:szCs w:val="24"/>
              </w:rPr>
            </w:pPr>
            <w:r w:rsidRPr="007C5427">
              <w:rPr>
                <w:rFonts w:ascii="Times New Roman" w:hAnsi="Times New Roman" w:cs="Times New Roman"/>
                <w:sz w:val="24"/>
                <w:szCs w:val="24"/>
              </w:rPr>
              <w:t>2. кибербезопасность</w:t>
            </w:r>
          </w:p>
        </w:tc>
        <w:tc>
          <w:tcPr>
            <w:tcW w:w="6521" w:type="dxa"/>
          </w:tcPr>
          <w:p w14:paraId="5B60AA96"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Б. разработка единой модели надзорных требований Банка России, шаблонов визуализации, позволяющих представить наборы показателей модели данных в виде привычных отчетных форм</w:t>
            </w:r>
          </w:p>
        </w:tc>
      </w:tr>
      <w:tr w:rsidR="00B64C4B" w:rsidRPr="007C5427" w14:paraId="3A8D7B01" w14:textId="77777777" w:rsidTr="00CF69FF">
        <w:tc>
          <w:tcPr>
            <w:tcW w:w="2835" w:type="dxa"/>
          </w:tcPr>
          <w:p w14:paraId="2A01F334"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3. анализ взаимосвязанности юридических лиц</w:t>
            </w:r>
          </w:p>
        </w:tc>
        <w:tc>
          <w:tcPr>
            <w:tcW w:w="6521" w:type="dxa"/>
          </w:tcPr>
          <w:p w14:paraId="27DBE92F"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 xml:space="preserve">В. использование </w:t>
            </w:r>
            <w:proofErr w:type="spellStart"/>
            <w:r w:rsidRPr="007C5427">
              <w:rPr>
                <w:rFonts w:ascii="Times New Roman" w:hAnsi="Times New Roman" w:cs="Times New Roman"/>
                <w:sz w:val="24"/>
                <w:szCs w:val="24"/>
              </w:rPr>
              <w:t>графовой</w:t>
            </w:r>
            <w:proofErr w:type="spellEnd"/>
            <w:r w:rsidRPr="007C5427">
              <w:rPr>
                <w:rFonts w:ascii="Times New Roman" w:hAnsi="Times New Roman" w:cs="Times New Roman"/>
                <w:sz w:val="24"/>
                <w:szCs w:val="24"/>
              </w:rPr>
              <w:t xml:space="preserve"> аналитики в анализе взаимосвязанности юридических лиц</w:t>
            </w:r>
          </w:p>
        </w:tc>
      </w:tr>
      <w:tr w:rsidR="00B64C4B" w:rsidRPr="007C5427" w14:paraId="223B64D2" w14:textId="77777777" w:rsidTr="00CF69FF">
        <w:tc>
          <w:tcPr>
            <w:tcW w:w="2835" w:type="dxa"/>
          </w:tcPr>
          <w:p w14:paraId="60B4A16A"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4. регулятивная «песочница»</w:t>
            </w:r>
          </w:p>
        </w:tc>
        <w:tc>
          <w:tcPr>
            <w:tcW w:w="6521" w:type="dxa"/>
          </w:tcPr>
          <w:p w14:paraId="0CA1475D" w14:textId="77777777" w:rsidR="00B64C4B" w:rsidRPr="007C5427" w:rsidRDefault="00B64C4B" w:rsidP="00CF69FF">
            <w:pPr>
              <w:pStyle w:val="a3"/>
              <w:ind w:left="0"/>
              <w:rPr>
                <w:rFonts w:ascii="Times New Roman" w:hAnsi="Times New Roman" w:cs="Times New Roman"/>
                <w:sz w:val="24"/>
                <w:szCs w:val="24"/>
              </w:rPr>
            </w:pPr>
            <w:r w:rsidRPr="007C5427">
              <w:rPr>
                <w:rFonts w:ascii="Times New Roman" w:hAnsi="Times New Roman" w:cs="Times New Roman"/>
                <w:sz w:val="24"/>
                <w:szCs w:val="24"/>
              </w:rPr>
              <w:t xml:space="preserve">Г. разработка стандарта по управлению </w:t>
            </w:r>
            <w:proofErr w:type="spellStart"/>
            <w:r w:rsidRPr="007C5427">
              <w:rPr>
                <w:rFonts w:ascii="Times New Roman" w:hAnsi="Times New Roman" w:cs="Times New Roman"/>
                <w:sz w:val="24"/>
                <w:szCs w:val="24"/>
              </w:rPr>
              <w:t>киберрисков</w:t>
            </w:r>
            <w:proofErr w:type="spellEnd"/>
            <w:r w:rsidRPr="007C5427">
              <w:rPr>
                <w:rFonts w:ascii="Times New Roman" w:hAnsi="Times New Roman" w:cs="Times New Roman"/>
                <w:sz w:val="24"/>
                <w:szCs w:val="24"/>
              </w:rPr>
              <w:t xml:space="preserve">, стандартов, регламентирующих защиту информации, </w:t>
            </w:r>
            <w:r w:rsidRPr="007C5427">
              <w:rPr>
                <w:rFonts w:ascii="Times New Roman" w:hAnsi="Times New Roman" w:cs="Times New Roman"/>
                <w:sz w:val="24"/>
                <w:szCs w:val="24"/>
              </w:rPr>
              <w:lastRenderedPageBreak/>
              <w:t>непрерывность деятельности, управление рисками, аутсорсинг, внешний аудит</w:t>
            </w:r>
          </w:p>
        </w:tc>
      </w:tr>
    </w:tbl>
    <w:p w14:paraId="06AC7FFF" w14:textId="77777777" w:rsidR="007C5427" w:rsidRDefault="007C5427" w:rsidP="00033D4D">
      <w:pPr>
        <w:pStyle w:val="a3"/>
        <w:spacing w:after="0" w:line="240" w:lineRule="auto"/>
        <w:ind w:left="0"/>
        <w:jc w:val="both"/>
        <w:rPr>
          <w:rFonts w:ascii="Times New Roman" w:hAnsi="Times New Roman" w:cs="Times New Roman"/>
          <w:b/>
          <w:bCs/>
          <w:sz w:val="24"/>
          <w:szCs w:val="24"/>
          <w:shd w:val="clear" w:color="auto" w:fill="FFFFFF"/>
        </w:rPr>
      </w:pPr>
    </w:p>
    <w:p w14:paraId="4D7AA70F" w14:textId="4CB2E949" w:rsidR="00B64C4B" w:rsidRPr="007C5427" w:rsidRDefault="00B64C4B" w:rsidP="00033D4D">
      <w:pPr>
        <w:pStyle w:val="a3"/>
        <w:spacing w:after="0" w:line="240" w:lineRule="auto"/>
        <w:ind w:left="0"/>
        <w:jc w:val="both"/>
        <w:rPr>
          <w:rFonts w:ascii="Times New Roman" w:hAnsi="Times New Roman" w:cs="Times New Roman"/>
          <w:b/>
          <w:bCs/>
          <w:sz w:val="24"/>
          <w:szCs w:val="24"/>
          <w:shd w:val="clear" w:color="auto" w:fill="FFFFFF"/>
        </w:rPr>
      </w:pPr>
      <w:r w:rsidRPr="007C5427">
        <w:rPr>
          <w:rFonts w:ascii="Times New Roman" w:hAnsi="Times New Roman" w:cs="Times New Roman"/>
          <w:b/>
          <w:bCs/>
          <w:sz w:val="24"/>
          <w:szCs w:val="24"/>
          <w:shd w:val="clear" w:color="auto" w:fill="FFFFFF"/>
        </w:rPr>
        <w:t xml:space="preserve">Ответ: </w:t>
      </w:r>
    </w:p>
    <w:tbl>
      <w:tblPr>
        <w:tblStyle w:val="a5"/>
        <w:tblW w:w="0" w:type="auto"/>
        <w:tblLook w:val="04A0" w:firstRow="1" w:lastRow="0" w:firstColumn="1" w:lastColumn="0" w:noHBand="0" w:noVBand="1"/>
      </w:tblPr>
      <w:tblGrid>
        <w:gridCol w:w="2362"/>
        <w:gridCol w:w="2351"/>
        <w:gridCol w:w="2316"/>
        <w:gridCol w:w="2316"/>
      </w:tblGrid>
      <w:tr w:rsidR="00B64C4B" w:rsidRPr="007C5427" w14:paraId="36D44A09" w14:textId="77777777" w:rsidTr="00CF69FF">
        <w:tc>
          <w:tcPr>
            <w:tcW w:w="2408" w:type="dxa"/>
          </w:tcPr>
          <w:p w14:paraId="7567D6B8"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1</w:t>
            </w:r>
          </w:p>
        </w:tc>
        <w:tc>
          <w:tcPr>
            <w:tcW w:w="2397" w:type="dxa"/>
          </w:tcPr>
          <w:p w14:paraId="2BA53CBE"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2</w:t>
            </w:r>
          </w:p>
        </w:tc>
        <w:tc>
          <w:tcPr>
            <w:tcW w:w="2361" w:type="dxa"/>
          </w:tcPr>
          <w:p w14:paraId="7D180E13"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3</w:t>
            </w:r>
          </w:p>
        </w:tc>
        <w:tc>
          <w:tcPr>
            <w:tcW w:w="2361" w:type="dxa"/>
          </w:tcPr>
          <w:p w14:paraId="1EE0F2EE"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4</w:t>
            </w:r>
          </w:p>
        </w:tc>
      </w:tr>
      <w:tr w:rsidR="00B64C4B" w:rsidRPr="007C5427" w14:paraId="45061F93" w14:textId="77777777" w:rsidTr="00CF69FF">
        <w:tc>
          <w:tcPr>
            <w:tcW w:w="2408" w:type="dxa"/>
          </w:tcPr>
          <w:p w14:paraId="0929103E"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Б</w:t>
            </w:r>
          </w:p>
        </w:tc>
        <w:tc>
          <w:tcPr>
            <w:tcW w:w="2397" w:type="dxa"/>
          </w:tcPr>
          <w:p w14:paraId="0760CD41"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Г</w:t>
            </w:r>
          </w:p>
        </w:tc>
        <w:tc>
          <w:tcPr>
            <w:tcW w:w="2361" w:type="dxa"/>
          </w:tcPr>
          <w:p w14:paraId="27AEE8F8"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В</w:t>
            </w:r>
          </w:p>
        </w:tc>
        <w:tc>
          <w:tcPr>
            <w:tcW w:w="2361" w:type="dxa"/>
          </w:tcPr>
          <w:p w14:paraId="7C2C27F7" w14:textId="77777777" w:rsidR="00B64C4B" w:rsidRPr="007C5427" w:rsidRDefault="00B64C4B" w:rsidP="00CF69FF">
            <w:pPr>
              <w:jc w:val="center"/>
              <w:rPr>
                <w:rFonts w:ascii="Times New Roman" w:eastAsia="Times New Roman" w:hAnsi="Times New Roman" w:cs="Times New Roman"/>
                <w:b/>
                <w:bCs/>
                <w:sz w:val="24"/>
                <w:szCs w:val="24"/>
              </w:rPr>
            </w:pPr>
            <w:r w:rsidRPr="007C5427">
              <w:rPr>
                <w:rFonts w:ascii="Times New Roman" w:eastAsia="Times New Roman" w:hAnsi="Times New Roman" w:cs="Times New Roman"/>
                <w:b/>
                <w:bCs/>
                <w:sz w:val="24"/>
                <w:szCs w:val="24"/>
              </w:rPr>
              <w:t>А</w:t>
            </w:r>
          </w:p>
        </w:tc>
      </w:tr>
    </w:tbl>
    <w:p w14:paraId="2C2645F1" w14:textId="77777777" w:rsidR="00B64C4B" w:rsidRPr="007C5427" w:rsidRDefault="00B64C4B" w:rsidP="00B64C4B">
      <w:pPr>
        <w:spacing w:line="240" w:lineRule="auto"/>
        <w:jc w:val="both"/>
        <w:rPr>
          <w:rFonts w:ascii="Times New Roman" w:hAnsi="Times New Roman" w:cs="Times New Roman"/>
          <w:sz w:val="24"/>
          <w:szCs w:val="24"/>
        </w:rPr>
      </w:pPr>
    </w:p>
    <w:p w14:paraId="5355F5E2" w14:textId="769BD3B1" w:rsidR="00B64C4B" w:rsidRPr="007C5427" w:rsidRDefault="007C5427" w:rsidP="00B64C4B">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2</w:t>
      </w:r>
      <w:r w:rsidR="00B64C4B" w:rsidRPr="007C5427">
        <w:rPr>
          <w:rFonts w:ascii="Times New Roman" w:hAnsi="Times New Roman" w:cs="Times New Roman"/>
          <w:b/>
          <w:sz w:val="24"/>
          <w:szCs w:val="24"/>
        </w:rPr>
        <w:t>.</w:t>
      </w:r>
      <w:r w:rsidR="00B64C4B" w:rsidRPr="007C5427">
        <w:rPr>
          <w:rFonts w:ascii="Times New Roman" w:hAnsi="Times New Roman" w:cs="Times New Roman"/>
          <w:sz w:val="24"/>
          <w:szCs w:val="24"/>
        </w:rPr>
        <w:t xml:space="preserve"> </w:t>
      </w:r>
      <w:r w:rsidR="00B64C4B" w:rsidRPr="007C5427">
        <w:rPr>
          <w:rFonts w:ascii="Times New Roman" w:hAnsi="Times New Roman" w:cs="Times New Roman"/>
          <w:b/>
          <w:bCs/>
          <w:sz w:val="24"/>
          <w:szCs w:val="24"/>
        </w:rPr>
        <w:t>Выберите правильный ответ:</w:t>
      </w:r>
    </w:p>
    <w:p w14:paraId="23C6B5F2"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Сведения, которые характеризуют физиологические и биологические особенности человека, на основании которых можно установить его личность:</w:t>
      </w:r>
    </w:p>
    <w:p w14:paraId="193ECC66"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А. персональные данные</w:t>
      </w:r>
    </w:p>
    <w:p w14:paraId="19342379"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Б. биометрические персональные данные</w:t>
      </w:r>
    </w:p>
    <w:p w14:paraId="00419833"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В. личные данные</w:t>
      </w:r>
    </w:p>
    <w:p w14:paraId="6F789BB0"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Г. физиологические данные</w:t>
      </w:r>
    </w:p>
    <w:p w14:paraId="00F9B3DE"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Д. данные общедоступных источников</w:t>
      </w:r>
    </w:p>
    <w:p w14:paraId="2F646C25" w14:textId="77777777" w:rsidR="00033D4D" w:rsidRDefault="00033D4D" w:rsidP="00B64C4B">
      <w:pPr>
        <w:spacing w:after="0" w:line="240" w:lineRule="auto"/>
        <w:jc w:val="both"/>
        <w:rPr>
          <w:rFonts w:ascii="Times New Roman" w:hAnsi="Times New Roman" w:cs="Times New Roman"/>
          <w:b/>
          <w:sz w:val="24"/>
          <w:szCs w:val="24"/>
        </w:rPr>
      </w:pPr>
    </w:p>
    <w:p w14:paraId="75849A6B" w14:textId="6DB0B6DF" w:rsidR="00B64C4B" w:rsidRPr="007C5427" w:rsidRDefault="00B64C4B" w:rsidP="00B64C4B">
      <w:pPr>
        <w:spacing w:after="0" w:line="240" w:lineRule="auto"/>
        <w:jc w:val="both"/>
        <w:rPr>
          <w:rFonts w:ascii="Times New Roman" w:hAnsi="Times New Roman" w:cs="Times New Roman"/>
          <w:b/>
          <w:sz w:val="24"/>
          <w:szCs w:val="24"/>
          <w:shd w:val="clear" w:color="auto" w:fill="FFFFFF"/>
        </w:rPr>
      </w:pPr>
      <w:r w:rsidRPr="007C5427">
        <w:rPr>
          <w:rFonts w:ascii="Times New Roman" w:hAnsi="Times New Roman" w:cs="Times New Roman"/>
          <w:b/>
          <w:sz w:val="24"/>
          <w:szCs w:val="24"/>
        </w:rPr>
        <w:t>Ответ:</w:t>
      </w:r>
      <w:r w:rsidR="007C5427">
        <w:rPr>
          <w:rFonts w:ascii="Times New Roman" w:hAnsi="Times New Roman" w:cs="Times New Roman"/>
          <w:b/>
          <w:sz w:val="24"/>
          <w:szCs w:val="24"/>
        </w:rPr>
        <w:t xml:space="preserve"> </w:t>
      </w:r>
      <w:r w:rsidRPr="007C5427">
        <w:rPr>
          <w:rFonts w:ascii="Times New Roman" w:hAnsi="Times New Roman" w:cs="Times New Roman"/>
          <w:b/>
          <w:sz w:val="24"/>
          <w:szCs w:val="24"/>
          <w:shd w:val="clear" w:color="auto" w:fill="FFFFFF"/>
        </w:rPr>
        <w:t>Б.</w:t>
      </w:r>
    </w:p>
    <w:p w14:paraId="43AC60B2" w14:textId="77777777" w:rsidR="00B64C4B" w:rsidRPr="007C5427" w:rsidRDefault="00B64C4B" w:rsidP="00B64C4B">
      <w:pPr>
        <w:spacing w:after="0" w:line="240" w:lineRule="auto"/>
        <w:jc w:val="both"/>
        <w:rPr>
          <w:rFonts w:ascii="Times New Roman" w:hAnsi="Times New Roman" w:cs="Times New Roman"/>
          <w:b/>
          <w:sz w:val="24"/>
          <w:szCs w:val="24"/>
        </w:rPr>
      </w:pPr>
    </w:p>
    <w:p w14:paraId="1565465B" w14:textId="77777777" w:rsidR="00033D4D" w:rsidRDefault="00033D4D" w:rsidP="00B64C4B">
      <w:pPr>
        <w:spacing w:after="0" w:line="240" w:lineRule="auto"/>
        <w:jc w:val="both"/>
        <w:rPr>
          <w:rFonts w:ascii="Times New Roman" w:hAnsi="Times New Roman" w:cs="Times New Roman"/>
          <w:b/>
          <w:bCs/>
          <w:sz w:val="24"/>
          <w:szCs w:val="24"/>
        </w:rPr>
      </w:pPr>
    </w:p>
    <w:p w14:paraId="7B24FA94" w14:textId="3A9586E8" w:rsidR="00B64C4B" w:rsidRPr="007C5427" w:rsidRDefault="007C5427" w:rsidP="00B64C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sidR="00B64C4B" w:rsidRPr="007C5427">
        <w:rPr>
          <w:rFonts w:ascii="Times New Roman" w:hAnsi="Times New Roman" w:cs="Times New Roman"/>
          <w:b/>
          <w:bCs/>
          <w:sz w:val="24"/>
          <w:szCs w:val="24"/>
        </w:rPr>
        <w:t>. Укажите правильный ответ:</w:t>
      </w:r>
    </w:p>
    <w:p w14:paraId="54ADFC85"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К цифровым финансовым активам НЕ относятся:</w:t>
      </w:r>
    </w:p>
    <w:p w14:paraId="31BD64CA"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А. акции приобретенные через брокера на фондовой бирже</w:t>
      </w:r>
    </w:p>
    <w:p w14:paraId="49D0777E"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 xml:space="preserve">Б. </w:t>
      </w:r>
      <w:proofErr w:type="gramStart"/>
      <w:r w:rsidRPr="007C5427">
        <w:rPr>
          <w:rFonts w:ascii="Times New Roman" w:hAnsi="Times New Roman" w:cs="Times New Roman"/>
          <w:sz w:val="24"/>
          <w:szCs w:val="24"/>
        </w:rPr>
        <w:t>облигации</w:t>
      </w:r>
      <w:proofErr w:type="gramEnd"/>
      <w:r w:rsidRPr="007C5427">
        <w:rPr>
          <w:rFonts w:ascii="Times New Roman" w:hAnsi="Times New Roman" w:cs="Times New Roman"/>
          <w:sz w:val="24"/>
          <w:szCs w:val="24"/>
        </w:rPr>
        <w:t xml:space="preserve"> приобретенные на площадках операторов информационных систем (ОИС)</w:t>
      </w:r>
    </w:p>
    <w:p w14:paraId="5D84FC01" w14:textId="77777777" w:rsidR="00B64C4B" w:rsidRPr="007C5427" w:rsidRDefault="00B64C4B" w:rsidP="00B64C4B">
      <w:pPr>
        <w:spacing w:after="0" w:line="240" w:lineRule="auto"/>
        <w:rPr>
          <w:rFonts w:ascii="Times New Roman" w:hAnsi="Times New Roman" w:cs="Times New Roman"/>
          <w:sz w:val="24"/>
          <w:szCs w:val="24"/>
        </w:rPr>
      </w:pPr>
      <w:proofErr w:type="gramStart"/>
      <w:r w:rsidRPr="007C5427">
        <w:rPr>
          <w:rFonts w:ascii="Times New Roman" w:hAnsi="Times New Roman" w:cs="Times New Roman"/>
          <w:sz w:val="24"/>
          <w:szCs w:val="24"/>
        </w:rPr>
        <w:t>В. акции</w:t>
      </w:r>
      <w:proofErr w:type="gramEnd"/>
      <w:r w:rsidRPr="007C5427">
        <w:rPr>
          <w:rFonts w:ascii="Times New Roman" w:hAnsi="Times New Roman" w:cs="Times New Roman"/>
          <w:sz w:val="24"/>
          <w:szCs w:val="24"/>
        </w:rPr>
        <w:t xml:space="preserve"> приобретенные на площадках операторов информационных систем (ОИС)</w:t>
      </w:r>
    </w:p>
    <w:p w14:paraId="51C4AD65" w14:textId="77777777" w:rsidR="00B64C4B" w:rsidRPr="007C5427" w:rsidRDefault="00B64C4B" w:rsidP="00B64C4B">
      <w:pPr>
        <w:spacing w:after="0" w:line="240" w:lineRule="auto"/>
        <w:rPr>
          <w:rFonts w:ascii="Times New Roman" w:hAnsi="Times New Roman" w:cs="Times New Roman"/>
          <w:sz w:val="24"/>
          <w:szCs w:val="24"/>
        </w:rPr>
      </w:pPr>
      <w:r w:rsidRPr="007C5427">
        <w:rPr>
          <w:rFonts w:ascii="Times New Roman" w:hAnsi="Times New Roman" w:cs="Times New Roman"/>
          <w:sz w:val="24"/>
          <w:szCs w:val="24"/>
        </w:rPr>
        <w:t xml:space="preserve">Г. </w:t>
      </w:r>
      <w:proofErr w:type="gramStart"/>
      <w:r w:rsidRPr="007C5427">
        <w:rPr>
          <w:rFonts w:ascii="Times New Roman" w:hAnsi="Times New Roman" w:cs="Times New Roman"/>
          <w:sz w:val="24"/>
          <w:szCs w:val="24"/>
        </w:rPr>
        <w:t>драгоценные металлы</w:t>
      </w:r>
      <w:proofErr w:type="gramEnd"/>
      <w:r w:rsidRPr="007C5427">
        <w:rPr>
          <w:rFonts w:ascii="Times New Roman" w:hAnsi="Times New Roman" w:cs="Times New Roman"/>
          <w:sz w:val="24"/>
          <w:szCs w:val="24"/>
        </w:rPr>
        <w:t xml:space="preserve"> приобретенные на площадках операторов информационных систем (ОИС)</w:t>
      </w:r>
    </w:p>
    <w:p w14:paraId="26835AA2" w14:textId="77777777" w:rsidR="00033D4D" w:rsidRDefault="00033D4D" w:rsidP="00B64C4B">
      <w:pPr>
        <w:spacing w:after="0" w:line="240" w:lineRule="auto"/>
        <w:jc w:val="both"/>
        <w:rPr>
          <w:rFonts w:ascii="Times New Roman" w:hAnsi="Times New Roman" w:cs="Times New Roman"/>
          <w:b/>
          <w:bCs/>
          <w:sz w:val="24"/>
          <w:szCs w:val="24"/>
        </w:rPr>
      </w:pPr>
    </w:p>
    <w:p w14:paraId="0844388F" w14:textId="6948BCE4" w:rsidR="007F54B1" w:rsidRDefault="00B64C4B" w:rsidP="00B64C4B">
      <w:pPr>
        <w:spacing w:after="0" w:line="240" w:lineRule="auto"/>
        <w:jc w:val="both"/>
        <w:rPr>
          <w:rFonts w:ascii="Times New Roman" w:hAnsi="Times New Roman" w:cs="Times New Roman"/>
          <w:b/>
          <w:bCs/>
          <w:sz w:val="24"/>
          <w:szCs w:val="24"/>
        </w:rPr>
      </w:pPr>
      <w:r w:rsidRPr="007C5427">
        <w:rPr>
          <w:rFonts w:ascii="Times New Roman" w:hAnsi="Times New Roman" w:cs="Times New Roman"/>
          <w:b/>
          <w:bCs/>
          <w:sz w:val="24"/>
          <w:szCs w:val="24"/>
        </w:rPr>
        <w:t>Ответ:</w:t>
      </w:r>
      <w:r w:rsidRPr="007C5427">
        <w:rPr>
          <w:rFonts w:ascii="Times New Roman" w:hAnsi="Times New Roman" w:cs="Times New Roman"/>
          <w:b/>
          <w:bCs/>
          <w:sz w:val="24"/>
          <w:szCs w:val="24"/>
          <w:shd w:val="clear" w:color="auto" w:fill="FFFFFF"/>
        </w:rPr>
        <w:t xml:space="preserve"> А</w:t>
      </w:r>
      <w:r w:rsidRPr="007C5427">
        <w:rPr>
          <w:rFonts w:ascii="Times New Roman" w:hAnsi="Times New Roman" w:cs="Times New Roman"/>
          <w:b/>
          <w:bCs/>
          <w:sz w:val="24"/>
          <w:szCs w:val="24"/>
        </w:rPr>
        <w:t>.</w:t>
      </w:r>
    </w:p>
    <w:p w14:paraId="6422BBD5" w14:textId="1838D098" w:rsidR="007C5427" w:rsidRDefault="007C5427" w:rsidP="00B64C4B">
      <w:pPr>
        <w:spacing w:after="0" w:line="240" w:lineRule="auto"/>
        <w:jc w:val="both"/>
        <w:rPr>
          <w:rFonts w:ascii="Times New Roman" w:hAnsi="Times New Roman" w:cs="Times New Roman"/>
          <w:b/>
          <w:bCs/>
          <w:sz w:val="24"/>
          <w:szCs w:val="24"/>
        </w:rPr>
      </w:pPr>
    </w:p>
    <w:p w14:paraId="56A72598" w14:textId="655A11E8" w:rsidR="00033D4D" w:rsidRDefault="00033D4D" w:rsidP="00B64C4B">
      <w:pPr>
        <w:spacing w:after="0" w:line="240" w:lineRule="auto"/>
        <w:jc w:val="both"/>
        <w:rPr>
          <w:rFonts w:ascii="Times New Roman" w:hAnsi="Times New Roman" w:cs="Times New Roman"/>
          <w:b/>
          <w:bCs/>
          <w:sz w:val="24"/>
          <w:szCs w:val="24"/>
        </w:rPr>
      </w:pPr>
    </w:p>
    <w:p w14:paraId="4B6DDB61" w14:textId="77777777" w:rsidR="00033D4D" w:rsidRDefault="00033D4D" w:rsidP="00B64C4B">
      <w:pPr>
        <w:spacing w:after="0" w:line="240" w:lineRule="auto"/>
        <w:jc w:val="both"/>
        <w:rPr>
          <w:rFonts w:ascii="Times New Roman" w:hAnsi="Times New Roman" w:cs="Times New Roman"/>
          <w:b/>
          <w:bCs/>
          <w:sz w:val="24"/>
          <w:szCs w:val="24"/>
        </w:rPr>
      </w:pPr>
    </w:p>
    <w:p w14:paraId="4201B1B8" w14:textId="77777777" w:rsidR="007C5427" w:rsidRDefault="007C5427" w:rsidP="007C5427">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560BBD5A" w14:textId="77777777" w:rsidR="007C5427" w:rsidRDefault="007C5427" w:rsidP="007C5427">
      <w:pPr>
        <w:spacing w:after="0"/>
        <w:rPr>
          <w:rFonts w:ascii="Times New Roman" w:eastAsia="Times New Roman" w:hAnsi="Times New Roman" w:cs="Times New Roman"/>
          <w:sz w:val="28"/>
          <w:szCs w:val="28"/>
        </w:rPr>
      </w:pPr>
    </w:p>
    <w:p w14:paraId="1B6C19E9" w14:textId="77777777" w:rsidR="007C5427" w:rsidRPr="00F649B7" w:rsidRDefault="007C5427" w:rsidP="007C5427">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1D2ACEEC" w14:textId="77777777" w:rsidR="007C5427" w:rsidRPr="00F649B7" w:rsidRDefault="007C5427" w:rsidP="007C5427">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0E50EDF5" w14:textId="77777777" w:rsidR="007C5427" w:rsidRPr="00F649B7" w:rsidRDefault="007C5427" w:rsidP="007C5427">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7C5427" w:rsidRPr="00F649B7" w14:paraId="43B382FE" w14:textId="77777777" w:rsidTr="00CF69FF">
        <w:tc>
          <w:tcPr>
            <w:tcW w:w="1206" w:type="dxa"/>
          </w:tcPr>
          <w:p w14:paraId="51C588A6"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22182E6F" w14:textId="77777777" w:rsidR="007C5427" w:rsidRPr="00F649B7" w:rsidRDefault="007C5427"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14BA21E8"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7C5427" w:rsidRPr="00F649B7" w14:paraId="2E708731" w14:textId="77777777" w:rsidTr="00CF69FF">
        <w:tc>
          <w:tcPr>
            <w:tcW w:w="1206" w:type="dxa"/>
          </w:tcPr>
          <w:p w14:paraId="58B52F93"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9EF0A6C" w14:textId="77777777" w:rsidR="007C5427" w:rsidRPr="00F649B7" w:rsidRDefault="007C5427"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226F99EB"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7C5427" w:rsidRPr="00F649B7" w14:paraId="16CF7006" w14:textId="77777777" w:rsidTr="00CF69FF">
        <w:trPr>
          <w:trHeight w:val="256"/>
        </w:trPr>
        <w:tc>
          <w:tcPr>
            <w:tcW w:w="1206" w:type="dxa"/>
          </w:tcPr>
          <w:p w14:paraId="2DFF2CD5"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167AC8A" w14:textId="77777777" w:rsidR="007C5427" w:rsidRPr="00F649B7" w:rsidRDefault="007C5427"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7152F6B5"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7C5427" w:rsidRPr="00F649B7" w14:paraId="1EF78C4A" w14:textId="77777777" w:rsidTr="00CF69FF">
        <w:tc>
          <w:tcPr>
            <w:tcW w:w="1206" w:type="dxa"/>
          </w:tcPr>
          <w:p w14:paraId="2F0949CF"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2614373" w14:textId="77777777" w:rsidR="007C5427" w:rsidRPr="00F649B7" w:rsidRDefault="007C5427"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38653D90" w14:textId="77777777" w:rsidR="007C5427" w:rsidRPr="00F649B7" w:rsidRDefault="007C5427"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9CDB798" w14:textId="77777777" w:rsidR="007C5427" w:rsidRDefault="007C5427" w:rsidP="007C5427">
      <w:pPr>
        <w:widowControl w:val="0"/>
        <w:spacing w:after="0" w:line="240" w:lineRule="auto"/>
        <w:ind w:firstLine="709"/>
        <w:jc w:val="both"/>
        <w:rPr>
          <w:rFonts w:ascii="Times New Roman" w:eastAsia="Calibri" w:hAnsi="Times New Roman" w:cs="Times New Roman"/>
          <w:color w:val="000000"/>
          <w:sz w:val="28"/>
          <w:szCs w:val="28"/>
          <w:lang w:eastAsia="en-US"/>
        </w:rPr>
      </w:pPr>
    </w:p>
    <w:p w14:paraId="04090B5A" w14:textId="77777777" w:rsidR="007C5427" w:rsidRPr="00C550CF" w:rsidRDefault="007C5427" w:rsidP="007C5427">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6A0539F5" w14:textId="77777777" w:rsidR="007C5427" w:rsidRPr="00C550CF" w:rsidRDefault="007C5427" w:rsidP="007C5427">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658D6A08" w14:textId="77777777" w:rsidR="007C5427" w:rsidRPr="00C550CF" w:rsidRDefault="007C5427" w:rsidP="007C5427">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xml:space="preserve">- студент, получивший от 50 до 69 баллов, считается аттестованным на </w:t>
      </w:r>
      <w:r w:rsidRPr="00C550CF">
        <w:rPr>
          <w:rFonts w:ascii="Times New Roman" w:eastAsia="Calibri" w:hAnsi="Times New Roman" w:cs="Times New Roman"/>
          <w:color w:val="000000"/>
          <w:sz w:val="24"/>
          <w:szCs w:val="24"/>
          <w:lang w:eastAsia="en-US"/>
        </w:rPr>
        <w:lastRenderedPageBreak/>
        <w:t>«удовлетворительно»;</w:t>
      </w:r>
    </w:p>
    <w:p w14:paraId="7D29A2AC" w14:textId="77777777" w:rsidR="007C5427" w:rsidRPr="00C550CF" w:rsidRDefault="007C5427" w:rsidP="007C5427">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4152A4A8" w14:textId="77777777" w:rsidR="007C5427" w:rsidRPr="00C550CF" w:rsidRDefault="007C5427" w:rsidP="007C5427">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6CE400B9" w14:textId="77777777" w:rsidR="007C5427" w:rsidRPr="007C5427" w:rsidRDefault="007C5427" w:rsidP="00B64C4B">
      <w:pPr>
        <w:spacing w:after="0" w:line="240" w:lineRule="auto"/>
        <w:jc w:val="both"/>
        <w:rPr>
          <w:rFonts w:ascii="Times New Roman" w:hAnsi="Times New Roman" w:cs="Times New Roman"/>
          <w:b/>
          <w:bCs/>
        </w:rPr>
      </w:pPr>
    </w:p>
    <w:sectPr w:rsidR="007C5427" w:rsidRPr="007C5427"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FC4CE0"/>
    <w:multiLevelType w:val="multilevel"/>
    <w:tmpl w:val="08620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1199918">
    <w:abstractNumId w:val="0"/>
  </w:num>
  <w:num w:numId="2" w16cid:durableId="1209487509">
    <w:abstractNumId w:val="5"/>
  </w:num>
  <w:num w:numId="3" w16cid:durableId="347605097">
    <w:abstractNumId w:val="7"/>
  </w:num>
  <w:num w:numId="4" w16cid:durableId="1967854965">
    <w:abstractNumId w:val="9"/>
  </w:num>
  <w:num w:numId="5" w16cid:durableId="452750442">
    <w:abstractNumId w:val="10"/>
  </w:num>
  <w:num w:numId="6" w16cid:durableId="460149333">
    <w:abstractNumId w:val="3"/>
  </w:num>
  <w:num w:numId="7" w16cid:durableId="1726104916">
    <w:abstractNumId w:val="1"/>
  </w:num>
  <w:num w:numId="8" w16cid:durableId="1450123205">
    <w:abstractNumId w:val="8"/>
  </w:num>
  <w:num w:numId="9" w16cid:durableId="1676764328">
    <w:abstractNumId w:val="2"/>
  </w:num>
  <w:num w:numId="10" w16cid:durableId="2073845136">
    <w:abstractNumId w:val="4"/>
  </w:num>
  <w:num w:numId="11" w16cid:durableId="468791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33D4D"/>
    <w:rsid w:val="00077336"/>
    <w:rsid w:val="00133535"/>
    <w:rsid w:val="00146615"/>
    <w:rsid w:val="001749C0"/>
    <w:rsid w:val="00181102"/>
    <w:rsid w:val="00185B8E"/>
    <w:rsid w:val="001F76F7"/>
    <w:rsid w:val="00207128"/>
    <w:rsid w:val="00252BE4"/>
    <w:rsid w:val="002B7495"/>
    <w:rsid w:val="002D2C07"/>
    <w:rsid w:val="002F187F"/>
    <w:rsid w:val="0030167B"/>
    <w:rsid w:val="00314A3A"/>
    <w:rsid w:val="00343780"/>
    <w:rsid w:val="003646F8"/>
    <w:rsid w:val="0044126D"/>
    <w:rsid w:val="00550B33"/>
    <w:rsid w:val="005546DF"/>
    <w:rsid w:val="00565200"/>
    <w:rsid w:val="005959A4"/>
    <w:rsid w:val="00632E16"/>
    <w:rsid w:val="00647317"/>
    <w:rsid w:val="00681ED1"/>
    <w:rsid w:val="00696D23"/>
    <w:rsid w:val="006C3CF1"/>
    <w:rsid w:val="00751CD5"/>
    <w:rsid w:val="00765AFB"/>
    <w:rsid w:val="00773A03"/>
    <w:rsid w:val="007B112A"/>
    <w:rsid w:val="007B7271"/>
    <w:rsid w:val="007C5427"/>
    <w:rsid w:val="007F54B1"/>
    <w:rsid w:val="008005EF"/>
    <w:rsid w:val="00823140"/>
    <w:rsid w:val="008766BE"/>
    <w:rsid w:val="008A5982"/>
    <w:rsid w:val="008A7808"/>
    <w:rsid w:val="008D114B"/>
    <w:rsid w:val="008F6154"/>
    <w:rsid w:val="008F7D00"/>
    <w:rsid w:val="009552E3"/>
    <w:rsid w:val="009851CE"/>
    <w:rsid w:val="009B013C"/>
    <w:rsid w:val="009F6A21"/>
    <w:rsid w:val="00A02811"/>
    <w:rsid w:val="00A136D1"/>
    <w:rsid w:val="00A34B7C"/>
    <w:rsid w:val="00A900C7"/>
    <w:rsid w:val="00A92D73"/>
    <w:rsid w:val="00B062CE"/>
    <w:rsid w:val="00B10051"/>
    <w:rsid w:val="00B64C4B"/>
    <w:rsid w:val="00BC7255"/>
    <w:rsid w:val="00C046C3"/>
    <w:rsid w:val="00C62CB5"/>
    <w:rsid w:val="00C87070"/>
    <w:rsid w:val="00D00DEB"/>
    <w:rsid w:val="00D63BA7"/>
    <w:rsid w:val="00D72856"/>
    <w:rsid w:val="00DA7B70"/>
    <w:rsid w:val="00DE380C"/>
    <w:rsid w:val="00E35DB0"/>
    <w:rsid w:val="00EB1431"/>
    <w:rsid w:val="00F00452"/>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3">
    <w:name w:val="Сетка таблицы3"/>
    <w:basedOn w:val="a1"/>
    <w:next w:val="a5"/>
    <w:uiPriority w:val="39"/>
    <w:rsid w:val="00D63BA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492526">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1330</Words>
  <Characters>7581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29</cp:revision>
  <dcterms:created xsi:type="dcterms:W3CDTF">2022-04-06T08:09:00Z</dcterms:created>
  <dcterms:modified xsi:type="dcterms:W3CDTF">2024-10-31T11:12:00Z</dcterms:modified>
</cp:coreProperties>
</file>